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80" w:rightFromText="180" w:tblpY="-665"/>
        <w:tblW w:w="10061" w:type="dxa"/>
        <w:tblLayout w:type="fixed"/>
        <w:tblCellMar>
          <w:left w:w="70" w:type="dxa"/>
          <w:right w:w="70" w:type="dxa"/>
        </w:tblCellMar>
        <w:tblLook w:val="0000"/>
      </w:tblPr>
      <w:tblGrid>
        <w:gridCol w:w="1063"/>
        <w:gridCol w:w="3118"/>
        <w:gridCol w:w="5670"/>
        <w:gridCol w:w="50"/>
        <w:gridCol w:w="92"/>
        <w:gridCol w:w="68"/>
      </w:tblGrid>
      <w:tr w:rsidR="000870D1" w:rsidRPr="004F7A50" w:rsidTr="004F7A50">
        <w:trPr>
          <w:trHeight w:val="2689"/>
        </w:trPr>
        <w:tc>
          <w:tcPr>
            <w:tcW w:w="4181" w:type="dxa"/>
            <w:gridSpan w:val="2"/>
          </w:tcPr>
          <w:p w:rsidR="002A3B78" w:rsidRPr="004F7A50" w:rsidRDefault="009F197E" w:rsidP="00E61547">
            <w:pPr>
              <w:tabs>
                <w:tab w:val="center" w:pos="2950"/>
              </w:tabs>
              <w:rPr>
                <w:b/>
                <w:sz w:val="28"/>
                <w:szCs w:val="28"/>
              </w:rPr>
            </w:pPr>
            <w:r w:rsidRPr="004F7A50">
              <w:rPr>
                <w:b/>
                <w:sz w:val="28"/>
                <w:szCs w:val="28"/>
              </w:rPr>
              <w:t xml:space="preserve">          </w:t>
            </w:r>
            <w:r w:rsidR="004321B4" w:rsidRPr="004F7A50">
              <w:rPr>
                <w:b/>
                <w:sz w:val="28"/>
                <w:szCs w:val="28"/>
              </w:rPr>
              <w:t>ΕΙΣΗΓΗΣΗ</w:t>
            </w:r>
          </w:p>
          <w:p w:rsidR="004321B4" w:rsidRPr="004F7A50" w:rsidRDefault="004321B4" w:rsidP="00E61547">
            <w:pPr>
              <w:tabs>
                <w:tab w:val="center" w:pos="2950"/>
              </w:tabs>
              <w:rPr>
                <w:b/>
                <w:sz w:val="28"/>
                <w:szCs w:val="28"/>
              </w:rPr>
            </w:pPr>
          </w:p>
          <w:p w:rsidR="004321B4" w:rsidRPr="004F7A50" w:rsidRDefault="00E34F6C" w:rsidP="00E61547">
            <w:pPr>
              <w:tabs>
                <w:tab w:val="center" w:pos="2950"/>
              </w:tabs>
              <w:rPr>
                <w:b/>
                <w:sz w:val="28"/>
                <w:szCs w:val="28"/>
              </w:rPr>
            </w:pPr>
            <w:r w:rsidRPr="004F7A50">
              <w:rPr>
                <w:b/>
                <w:sz w:val="28"/>
                <w:szCs w:val="28"/>
              </w:rPr>
              <w:t xml:space="preserve">  </w:t>
            </w:r>
            <w:r w:rsidR="004321B4" w:rsidRPr="004F7A50">
              <w:rPr>
                <w:b/>
                <w:sz w:val="28"/>
                <w:szCs w:val="28"/>
              </w:rPr>
              <w:t>Του  Στεφανίδη Γεωργίου</w:t>
            </w:r>
          </w:p>
          <w:p w:rsidR="004321B4" w:rsidRPr="004F7A50" w:rsidRDefault="004321B4" w:rsidP="00E61547">
            <w:pPr>
              <w:tabs>
                <w:tab w:val="center" w:pos="2950"/>
              </w:tabs>
            </w:pPr>
            <w:r w:rsidRPr="004F7A50">
              <w:rPr>
                <w:b/>
                <w:sz w:val="28"/>
                <w:szCs w:val="28"/>
              </w:rPr>
              <w:t xml:space="preserve">  </w:t>
            </w:r>
            <w:r w:rsidR="00E34F6C" w:rsidRPr="004F7A50">
              <w:rPr>
                <w:b/>
                <w:sz w:val="28"/>
                <w:szCs w:val="28"/>
              </w:rPr>
              <w:t xml:space="preserve">  </w:t>
            </w:r>
            <w:r w:rsidRPr="004F7A50">
              <w:rPr>
                <w:b/>
                <w:sz w:val="28"/>
                <w:szCs w:val="28"/>
              </w:rPr>
              <w:t xml:space="preserve"> Δ/ντή </w:t>
            </w:r>
            <w:r w:rsidR="00DD080B" w:rsidRPr="004F7A50">
              <w:rPr>
                <w:b/>
                <w:sz w:val="28"/>
                <w:szCs w:val="28"/>
              </w:rPr>
              <w:t>Π</w:t>
            </w:r>
            <w:r w:rsidR="004B3F1A" w:rsidRPr="004F7A50">
              <w:rPr>
                <w:b/>
                <w:sz w:val="28"/>
                <w:szCs w:val="28"/>
              </w:rPr>
              <w:t>εριβάλλοντος</w:t>
            </w:r>
            <w:r w:rsidR="004F4E77" w:rsidRPr="004F7A50">
              <w:rPr>
                <w:b/>
              </w:rPr>
              <w:t xml:space="preserve"> </w:t>
            </w:r>
          </w:p>
        </w:tc>
        <w:tc>
          <w:tcPr>
            <w:tcW w:w="5670" w:type="dxa"/>
          </w:tcPr>
          <w:p w:rsidR="000870D1" w:rsidRPr="004F7A50" w:rsidRDefault="00680440" w:rsidP="00E61547">
            <w:pPr>
              <w:rPr>
                <w:b/>
                <w:bCs/>
              </w:rPr>
            </w:pPr>
            <w:r w:rsidRPr="00680440">
              <w:pict>
                <v:shapetype id="_x0000_t202" coordsize="21600,21600" o:spt="202" path="m,l,21600r21600,l21600,xe">
                  <v:stroke joinstyle="miter"/>
                  <v:path gradientshapeok="t" o:connecttype="rect"/>
                </v:shapetype>
                <v:shape id="_x0000_s1026" type="#_x0000_t202" style="width:217.25pt;height:84.25pt;mso-left-percent:-10001;mso-top-percent:-10001;mso-wrap-distance-left:0;mso-wrap-distance-right:0;mso-position-horizontal:absolute;mso-position-horizontal-relative:char;mso-position-vertical:absolute;mso-position-vertical-relative:line;mso-left-percent:-10001;mso-top-percent:-10001" stroked="f">
                  <v:fill color2="black"/>
                  <v:textbox style="mso-next-textbox:#_x0000_s1026" inset="0,0,0,0">
                    <w:txbxContent>
                      <w:tbl>
                        <w:tblPr>
                          <w:tblW w:w="0" w:type="auto"/>
                          <w:tblInd w:w="108" w:type="dxa"/>
                          <w:tblLayout w:type="fixed"/>
                          <w:tblLook w:val="0000"/>
                        </w:tblPr>
                        <w:tblGrid>
                          <w:gridCol w:w="3686"/>
                        </w:tblGrid>
                        <w:tr w:rsidR="004F5149" w:rsidRPr="004946D4" w:rsidTr="0083762C">
                          <w:tc>
                            <w:tcPr>
                              <w:tcW w:w="3686" w:type="dxa"/>
                              <w:tcBorders>
                                <w:top w:val="single" w:sz="8" w:space="0" w:color="000000"/>
                                <w:left w:val="single" w:sz="8" w:space="0" w:color="000000"/>
                                <w:bottom w:val="single" w:sz="8" w:space="0" w:color="000000"/>
                                <w:right w:val="single" w:sz="8" w:space="0" w:color="000000"/>
                              </w:tcBorders>
                              <w:vAlign w:val="center"/>
                            </w:tcPr>
                            <w:p w:rsidR="004F5149" w:rsidRPr="004946D4" w:rsidRDefault="004F5149">
                              <w:pPr>
                                <w:snapToGrid w:val="0"/>
                                <w:ind w:left="-3"/>
                                <w:jc w:val="center"/>
                                <w:rPr>
                                  <w:rFonts w:ascii="Tahoma" w:hAnsi="Tahoma" w:cs="Tahoma"/>
                                  <w:b/>
                                </w:rPr>
                              </w:pPr>
                              <w:r w:rsidRPr="004946D4">
                                <w:rPr>
                                  <w:rFonts w:ascii="Tahoma" w:hAnsi="Tahoma" w:cs="Tahoma"/>
                                  <w:b/>
                                </w:rPr>
                                <w:t>ΠΡΟΣ:</w:t>
                              </w:r>
                            </w:p>
                          </w:tc>
                        </w:tr>
                        <w:tr w:rsidR="004F5149" w:rsidRPr="004946D4" w:rsidTr="0083762C">
                          <w:tc>
                            <w:tcPr>
                              <w:tcW w:w="3686" w:type="dxa"/>
                              <w:tcBorders>
                                <w:top w:val="single" w:sz="8" w:space="0" w:color="000000"/>
                                <w:left w:val="single" w:sz="8" w:space="0" w:color="000000"/>
                                <w:bottom w:val="single" w:sz="8" w:space="0" w:color="000000"/>
                                <w:right w:val="single" w:sz="8" w:space="0" w:color="000000"/>
                              </w:tcBorders>
                              <w:vAlign w:val="center"/>
                            </w:tcPr>
                            <w:p w:rsidR="004F5149" w:rsidRPr="004946D4" w:rsidRDefault="004F5149">
                              <w:pPr>
                                <w:tabs>
                                  <w:tab w:val="left" w:pos="86"/>
                                  <w:tab w:val="left" w:pos="371"/>
                                </w:tabs>
                                <w:snapToGrid w:val="0"/>
                                <w:ind w:left="-3"/>
                                <w:jc w:val="center"/>
                                <w:rPr>
                                  <w:rFonts w:ascii="Tahoma" w:hAnsi="Tahoma" w:cs="Tahoma"/>
                                  <w:b/>
                                  <w:bCs/>
                                </w:rPr>
                              </w:pPr>
                            </w:p>
                            <w:p w:rsidR="004F5149" w:rsidRPr="004946D4" w:rsidRDefault="004F5149">
                              <w:pPr>
                                <w:tabs>
                                  <w:tab w:val="left" w:pos="86"/>
                                  <w:tab w:val="left" w:pos="371"/>
                                </w:tabs>
                                <w:snapToGrid w:val="0"/>
                                <w:ind w:left="-3"/>
                                <w:jc w:val="center"/>
                                <w:rPr>
                                  <w:rFonts w:ascii="Tahoma" w:hAnsi="Tahoma" w:cs="Tahoma"/>
                                  <w:b/>
                                  <w:bCs/>
                                </w:rPr>
                              </w:pPr>
                              <w:r w:rsidRPr="004946D4">
                                <w:rPr>
                                  <w:rFonts w:ascii="Tahoma" w:hAnsi="Tahoma" w:cs="Tahoma"/>
                                  <w:b/>
                                  <w:bCs/>
                                </w:rPr>
                                <w:t>ΔΗΜΟΤΙΚΟ ΣΥΜΒΟΥΛΙΟ ΝΑΟΥΣΑΣ</w:t>
                              </w:r>
                            </w:p>
                            <w:p w:rsidR="004F5149" w:rsidRPr="004946D4" w:rsidRDefault="004F5149" w:rsidP="002A3B78">
                              <w:pPr>
                                <w:rPr>
                                  <w:rFonts w:ascii="Tahoma" w:hAnsi="Tahoma" w:cs="Tahoma"/>
                                  <w:b/>
                                  <w:bCs/>
                                </w:rPr>
                              </w:pPr>
                            </w:p>
                          </w:tc>
                        </w:tr>
                      </w:tbl>
                      <w:p w:rsidR="004F5149" w:rsidRDefault="004F5149" w:rsidP="00896CDE"/>
                    </w:txbxContent>
                  </v:textbox>
                  <w10:wrap type="none"/>
                  <w10:anchorlock/>
                </v:shape>
              </w:pict>
            </w:r>
          </w:p>
          <w:p w:rsidR="000870D1" w:rsidRPr="004F7A50" w:rsidRDefault="00520B0E" w:rsidP="00E61547">
            <w:pPr>
              <w:rPr>
                <w:b/>
                <w:bCs/>
              </w:rPr>
            </w:pPr>
            <w:r w:rsidRPr="004F7A50">
              <w:rPr>
                <w:b/>
                <w:bCs/>
              </w:rPr>
              <w:t>ΚΟΙΝ: ΑΝΤΙΔΗΜΑΡΧΟ</w:t>
            </w:r>
            <w:r w:rsidR="00513138" w:rsidRPr="004F7A50">
              <w:rPr>
                <w:b/>
                <w:bCs/>
              </w:rPr>
              <w:t>Σ</w:t>
            </w:r>
            <w:r w:rsidRPr="004F7A50">
              <w:rPr>
                <w:b/>
                <w:bCs/>
              </w:rPr>
              <w:t xml:space="preserve">  </w:t>
            </w:r>
            <w:r w:rsidR="004F7A50">
              <w:rPr>
                <w:b/>
                <w:bCs/>
              </w:rPr>
              <w:t>ΠΕ</w:t>
            </w:r>
            <w:r w:rsidRPr="004F7A50">
              <w:rPr>
                <w:b/>
                <w:bCs/>
              </w:rPr>
              <w:t>ΡΙΒΑΛΛΟΝΤΟ</w:t>
            </w:r>
            <w:r w:rsidR="00F44968" w:rsidRPr="004F7A50">
              <w:rPr>
                <w:b/>
                <w:bCs/>
              </w:rPr>
              <w:t>Σ</w:t>
            </w:r>
          </w:p>
          <w:p w:rsidR="0038671E" w:rsidRPr="004F7A50" w:rsidRDefault="00FF2B6D" w:rsidP="00E61547">
            <w:pPr>
              <w:rPr>
                <w:b/>
                <w:bCs/>
              </w:rPr>
            </w:pPr>
            <w:r w:rsidRPr="004F7A50">
              <w:rPr>
                <w:b/>
                <w:bCs/>
              </w:rPr>
              <w:t xml:space="preserve">            </w:t>
            </w:r>
            <w:r w:rsidR="004B5C50" w:rsidRPr="004F7A50">
              <w:rPr>
                <w:b/>
                <w:bCs/>
              </w:rPr>
              <w:t xml:space="preserve">κ. </w:t>
            </w:r>
            <w:r w:rsidR="00513138" w:rsidRPr="004F7A50">
              <w:rPr>
                <w:b/>
                <w:bCs/>
              </w:rPr>
              <w:t>ΒΑΣΙΛΕΙΑΔΗΣ ΧΡΗΣΤΟΣ</w:t>
            </w:r>
            <w:r w:rsidR="001E2FC3" w:rsidRPr="004F7A50">
              <w:rPr>
                <w:b/>
                <w:bCs/>
              </w:rPr>
              <w:t xml:space="preserve"> </w:t>
            </w:r>
          </w:p>
        </w:tc>
        <w:tc>
          <w:tcPr>
            <w:tcW w:w="50" w:type="dxa"/>
            <w:tcMar>
              <w:left w:w="0" w:type="dxa"/>
              <w:right w:w="0" w:type="dxa"/>
            </w:tcMar>
          </w:tcPr>
          <w:p w:rsidR="000870D1" w:rsidRPr="004F7A50" w:rsidRDefault="000870D1" w:rsidP="00E61547">
            <w:pPr>
              <w:snapToGrid w:val="0"/>
              <w:rPr>
                <w:b/>
                <w:bCs/>
              </w:rPr>
            </w:pPr>
          </w:p>
        </w:tc>
        <w:tc>
          <w:tcPr>
            <w:tcW w:w="160" w:type="dxa"/>
            <w:gridSpan w:val="2"/>
          </w:tcPr>
          <w:p w:rsidR="000870D1" w:rsidRPr="004F7A50" w:rsidRDefault="000870D1" w:rsidP="00E61547">
            <w:pPr>
              <w:snapToGrid w:val="0"/>
              <w:rPr>
                <w:b/>
                <w:bCs/>
              </w:rPr>
            </w:pPr>
          </w:p>
        </w:tc>
      </w:tr>
      <w:tr w:rsidR="002A3B78" w:rsidRPr="004F7A50" w:rsidTr="004F7A50">
        <w:trPr>
          <w:gridAfter w:val="1"/>
          <w:wAfter w:w="68" w:type="dxa"/>
          <w:trHeight w:val="554"/>
        </w:trPr>
        <w:tc>
          <w:tcPr>
            <w:tcW w:w="1063" w:type="dxa"/>
            <w:tcBorders>
              <w:top w:val="single" w:sz="8" w:space="0" w:color="000000"/>
              <w:left w:val="single" w:sz="8" w:space="0" w:color="000000"/>
              <w:bottom w:val="single" w:sz="8" w:space="0" w:color="000000"/>
            </w:tcBorders>
            <w:tcMar>
              <w:left w:w="108" w:type="dxa"/>
              <w:right w:w="108" w:type="dxa"/>
            </w:tcMar>
            <w:vAlign w:val="center"/>
          </w:tcPr>
          <w:p w:rsidR="002A3B78" w:rsidRPr="004F7A50" w:rsidRDefault="002A3B78" w:rsidP="00E61547">
            <w:pPr>
              <w:tabs>
                <w:tab w:val="left" w:pos="1440"/>
              </w:tabs>
              <w:snapToGrid w:val="0"/>
              <w:jc w:val="both"/>
              <w:rPr>
                <w:b/>
                <w:bCs/>
              </w:rPr>
            </w:pPr>
            <w:r w:rsidRPr="004F7A50">
              <w:rPr>
                <w:b/>
                <w:bCs/>
              </w:rPr>
              <w:t>ΘΕΜΑ:</w:t>
            </w:r>
          </w:p>
        </w:tc>
        <w:tc>
          <w:tcPr>
            <w:tcW w:w="8930" w:type="dxa"/>
            <w:gridSpan w:val="4"/>
            <w:tcBorders>
              <w:top w:val="single" w:sz="8" w:space="0" w:color="000000"/>
              <w:left w:val="single" w:sz="4" w:space="0" w:color="000000"/>
              <w:bottom w:val="single" w:sz="8" w:space="0" w:color="000000"/>
              <w:right w:val="single" w:sz="8" w:space="0" w:color="000000"/>
            </w:tcBorders>
            <w:tcMar>
              <w:left w:w="108" w:type="dxa"/>
              <w:right w:w="108" w:type="dxa"/>
            </w:tcMar>
            <w:vAlign w:val="center"/>
          </w:tcPr>
          <w:p w:rsidR="002A3B78" w:rsidRPr="004F7A50" w:rsidRDefault="002A3B78" w:rsidP="00E61547">
            <w:pPr>
              <w:tabs>
                <w:tab w:val="left" w:pos="1440"/>
              </w:tabs>
              <w:snapToGrid w:val="0"/>
              <w:jc w:val="both"/>
              <w:rPr>
                <w:b/>
              </w:rPr>
            </w:pPr>
            <w:r w:rsidRPr="004F7A50">
              <w:rPr>
                <w:b/>
              </w:rPr>
              <w:t>Τρόπος εκμετάλλευσης των λημμάτων</w:t>
            </w:r>
            <w:r w:rsidR="00487E98" w:rsidRPr="004F7A50">
              <w:rPr>
                <w:b/>
              </w:rPr>
              <w:t xml:space="preserve"> του Δημοτικού Δάσους έτους </w:t>
            </w:r>
            <w:r w:rsidR="00205C5C" w:rsidRPr="004F7A50">
              <w:rPr>
                <w:b/>
              </w:rPr>
              <w:t>202</w:t>
            </w:r>
            <w:r w:rsidR="00394842" w:rsidRPr="004F7A50">
              <w:rPr>
                <w:b/>
              </w:rPr>
              <w:t>2</w:t>
            </w:r>
          </w:p>
        </w:tc>
      </w:tr>
    </w:tbl>
    <w:p w:rsidR="00CE2CBD" w:rsidRPr="004F7A50" w:rsidRDefault="00CE2CBD" w:rsidP="00E61547">
      <w:pPr>
        <w:jc w:val="both"/>
      </w:pPr>
    </w:p>
    <w:p w:rsidR="00CE2CBD" w:rsidRDefault="00CE2CBD" w:rsidP="00E61547">
      <w:pPr>
        <w:jc w:val="both"/>
      </w:pPr>
      <w:proofErr w:type="spellStart"/>
      <w:r w:rsidRPr="00506F57">
        <w:rPr>
          <w:b/>
        </w:rPr>
        <w:t>Σχετ</w:t>
      </w:r>
      <w:proofErr w:type="spellEnd"/>
      <w:r w:rsidRPr="00506F57">
        <w:rPr>
          <w:b/>
        </w:rPr>
        <w:t>. 1)</w:t>
      </w:r>
      <w:r w:rsidRPr="004F7A50">
        <w:t xml:space="preserve"> Τα άρθρα 147 και 177 του Ν.Δ. 86/1969 (ΦΕΚ Α’ 7) του Δασικού κώδικα.</w:t>
      </w:r>
    </w:p>
    <w:p w:rsidR="00506F57" w:rsidRDefault="00506F57" w:rsidP="00E61547">
      <w:pPr>
        <w:jc w:val="both"/>
      </w:pPr>
      <w:r>
        <w:t xml:space="preserve">         </w:t>
      </w:r>
      <w:r w:rsidRPr="00506F57">
        <w:rPr>
          <w:b/>
        </w:rPr>
        <w:t xml:space="preserve">2) </w:t>
      </w:r>
      <w:r w:rsidRPr="00506F57">
        <w:t xml:space="preserve">Το άρθρο 197 </w:t>
      </w:r>
      <w:r>
        <w:t>του Ν. 3463/06 (ΦΕΚ 114/08.06.2006 τεύχος Α΄) Δημοτικός &amp; Κοινοτικός</w:t>
      </w:r>
    </w:p>
    <w:p w:rsidR="004946D4" w:rsidRPr="004F7A50" w:rsidRDefault="00506F57" w:rsidP="00E61547">
      <w:pPr>
        <w:jc w:val="both"/>
      </w:pPr>
      <w:r>
        <w:t xml:space="preserve">              Κώδικας.</w:t>
      </w:r>
    </w:p>
    <w:p w:rsidR="00CE2CBD" w:rsidRPr="004F7A50" w:rsidRDefault="00CE2CBD" w:rsidP="00E61547">
      <w:pPr>
        <w:ind w:firstLine="720"/>
        <w:jc w:val="both"/>
      </w:pPr>
    </w:p>
    <w:p w:rsidR="00D5466A" w:rsidRPr="004F7A50" w:rsidRDefault="00CD090F" w:rsidP="00E61547">
      <w:pPr>
        <w:ind w:firstLine="720"/>
        <w:jc w:val="both"/>
        <w:rPr>
          <w:b/>
        </w:rPr>
      </w:pPr>
      <w:r w:rsidRPr="004F7A50">
        <w:t>Το Δημοτικό Δάσος έχει ξυλαπόθεμα, όπως εκτιμήθηκε από την διαχειριστική μελέτη που συνέταξε η Δασική</w:t>
      </w:r>
      <w:r w:rsidR="004946D4" w:rsidRPr="004F7A50">
        <w:t xml:space="preserve"> </w:t>
      </w:r>
      <w:r w:rsidR="006E7466" w:rsidRPr="004F7A50">
        <w:t xml:space="preserve">Υπηρεσία του Δήμου μας για την δεκαετία 2013-2022 περί τα </w:t>
      </w:r>
      <w:r w:rsidR="006E7466" w:rsidRPr="004F7A50">
        <w:rPr>
          <w:b/>
        </w:rPr>
        <w:t xml:space="preserve">642.882 </w:t>
      </w:r>
      <w:proofErr w:type="spellStart"/>
      <w:r w:rsidR="006E7466" w:rsidRPr="004F7A50">
        <w:rPr>
          <w:b/>
        </w:rPr>
        <w:t>κ.μ</w:t>
      </w:r>
      <w:proofErr w:type="spellEnd"/>
      <w:r w:rsidR="001B01C5" w:rsidRPr="004F7A50">
        <w:rPr>
          <w:b/>
        </w:rPr>
        <w:t>.</w:t>
      </w:r>
      <w:r w:rsidR="004946D4" w:rsidRPr="004F7A50">
        <w:rPr>
          <w:b/>
        </w:rPr>
        <w:t xml:space="preserve"> </w:t>
      </w:r>
    </w:p>
    <w:p w:rsidR="00D5466A" w:rsidRPr="004F7A50" w:rsidRDefault="00CD090F" w:rsidP="00E61547">
      <w:pPr>
        <w:ind w:firstLine="720"/>
        <w:jc w:val="both"/>
      </w:pPr>
      <w:r w:rsidRPr="004F7A50">
        <w:t>Το λήμμα της δε</w:t>
      </w:r>
      <w:r w:rsidR="001E2FC3" w:rsidRPr="004F7A50">
        <w:t>καετίας 2013-202</w:t>
      </w:r>
      <w:r w:rsidR="004321B4" w:rsidRPr="004F7A50">
        <w:t>2 υπολογίστηκε</w:t>
      </w:r>
      <w:r w:rsidRPr="004F7A50">
        <w:t xml:space="preserve"> σε </w:t>
      </w:r>
      <w:r w:rsidR="00671E94" w:rsidRPr="004F7A50">
        <w:rPr>
          <w:b/>
        </w:rPr>
        <w:t>91.910</w:t>
      </w:r>
      <w:r w:rsidRPr="004F7A50">
        <w:rPr>
          <w:b/>
        </w:rPr>
        <w:t xml:space="preserve"> κ.μ.</w:t>
      </w:r>
      <w:r w:rsidRPr="004F7A50">
        <w:t xml:space="preserve"> (</w:t>
      </w:r>
      <w:r w:rsidR="00C4619A" w:rsidRPr="004F7A50">
        <w:t>15,35</w:t>
      </w:r>
      <w:r w:rsidRPr="004F7A50">
        <w:t>%</w:t>
      </w:r>
      <w:r w:rsidR="00AE0B9D" w:rsidRPr="004F7A50">
        <w:t xml:space="preserve"> του </w:t>
      </w:r>
      <w:proofErr w:type="spellStart"/>
      <w:r w:rsidR="00AE0B9D" w:rsidRPr="004F7A50">
        <w:t>ξυλαποθέματος</w:t>
      </w:r>
      <w:proofErr w:type="spellEnd"/>
      <w:r w:rsidRPr="004F7A50">
        <w:t>).</w:t>
      </w:r>
      <w:r w:rsidR="004946D4" w:rsidRPr="004F7A50">
        <w:t xml:space="preserve"> </w:t>
      </w:r>
    </w:p>
    <w:p w:rsidR="001F0019" w:rsidRDefault="00AE0B9D" w:rsidP="00E61547">
      <w:pPr>
        <w:ind w:firstLine="720"/>
        <w:jc w:val="both"/>
      </w:pPr>
      <w:r w:rsidRPr="004F7A50">
        <w:t>Από τον πίνακα</w:t>
      </w:r>
      <w:r w:rsidR="00075B8F" w:rsidRPr="004F7A50">
        <w:t xml:space="preserve"> υλοτομίας </w:t>
      </w:r>
      <w:r w:rsidRPr="004F7A50">
        <w:t xml:space="preserve">της μελέτης για </w:t>
      </w:r>
      <w:r w:rsidR="00CD090F" w:rsidRPr="004F7A50">
        <w:t xml:space="preserve">το έτος </w:t>
      </w:r>
      <w:r w:rsidR="00205C5C" w:rsidRPr="004F7A50">
        <w:rPr>
          <w:b/>
        </w:rPr>
        <w:t>202</w:t>
      </w:r>
      <w:r w:rsidR="00394842" w:rsidRPr="004F7A50">
        <w:rPr>
          <w:b/>
        </w:rPr>
        <w:t>2</w:t>
      </w:r>
      <w:r w:rsidR="00CD090F" w:rsidRPr="004F7A50">
        <w:t xml:space="preserve"> </w:t>
      </w:r>
      <w:r w:rsidR="00075B8F" w:rsidRPr="004F7A50">
        <w:t>είναι για εκμετάλλευση</w:t>
      </w:r>
      <w:r w:rsidR="001F0019" w:rsidRPr="001F0019">
        <w:t>:</w:t>
      </w:r>
    </w:p>
    <w:p w:rsidR="00E61547" w:rsidRDefault="00E61547" w:rsidP="00E61547">
      <w:pPr>
        <w:ind w:firstLine="720"/>
        <w:jc w:val="both"/>
      </w:pPr>
    </w:p>
    <w:p w:rsidR="007619B5" w:rsidRPr="001A1045" w:rsidRDefault="001F0019" w:rsidP="00E61547">
      <w:pPr>
        <w:jc w:val="both"/>
        <w:rPr>
          <w:b/>
        </w:rPr>
      </w:pPr>
      <w:r w:rsidRPr="00E61547">
        <w:rPr>
          <w:b/>
        </w:rPr>
        <w:t xml:space="preserve">Α) Δεκαπέντε </w:t>
      </w:r>
      <w:r w:rsidR="004946D4" w:rsidRPr="00E61547">
        <w:rPr>
          <w:b/>
        </w:rPr>
        <w:t>(</w:t>
      </w:r>
      <w:r w:rsidRPr="00E61547">
        <w:rPr>
          <w:b/>
        </w:rPr>
        <w:t>15</w:t>
      </w:r>
      <w:r w:rsidR="004946D4" w:rsidRPr="00E61547">
        <w:rPr>
          <w:b/>
        </w:rPr>
        <w:t>)</w:t>
      </w:r>
      <w:r w:rsidR="00B713C4" w:rsidRPr="00E61547">
        <w:rPr>
          <w:b/>
        </w:rPr>
        <w:t xml:space="preserve"> συστάδες με ξυλεία οξιάς</w:t>
      </w:r>
      <w:r w:rsidRPr="00E61547">
        <w:rPr>
          <w:b/>
        </w:rPr>
        <w:t xml:space="preserve"> </w:t>
      </w:r>
      <w:r w:rsidR="00075B8F" w:rsidRPr="00E61547">
        <w:rPr>
          <w:b/>
        </w:rPr>
        <w:t>σ</w:t>
      </w:r>
      <w:r w:rsidR="00B713C4" w:rsidRPr="00E61547">
        <w:rPr>
          <w:b/>
        </w:rPr>
        <w:t xml:space="preserve">υνολικού όγκου </w:t>
      </w:r>
      <w:r w:rsidR="00E75F08" w:rsidRPr="00E61547">
        <w:rPr>
          <w:b/>
          <w:u w:val="single"/>
        </w:rPr>
        <w:t xml:space="preserve"> </w:t>
      </w:r>
      <w:r w:rsidRPr="00E61547">
        <w:rPr>
          <w:b/>
          <w:u w:val="single"/>
          <w:lang w:eastAsia="el-GR"/>
        </w:rPr>
        <w:t>11.655</w:t>
      </w:r>
      <w:r w:rsidR="00D101A1" w:rsidRPr="00E61547">
        <w:rPr>
          <w:b/>
          <w:u w:val="single"/>
          <w:lang w:eastAsia="el-GR"/>
        </w:rPr>
        <w:t xml:space="preserve"> </w:t>
      </w:r>
      <w:proofErr w:type="spellStart"/>
      <w:r w:rsidR="00C114C8" w:rsidRPr="00E61547">
        <w:rPr>
          <w:b/>
          <w:u w:val="single"/>
        </w:rPr>
        <w:t>κ.μ</w:t>
      </w:r>
      <w:proofErr w:type="spellEnd"/>
      <w:r w:rsidR="00C114C8" w:rsidRPr="00E61547">
        <w:rPr>
          <w:b/>
          <w:u w:val="single"/>
        </w:rPr>
        <w:t>.</w:t>
      </w:r>
      <w:r w:rsidR="001A1045">
        <w:rPr>
          <w:b/>
          <w:u w:val="single"/>
        </w:rPr>
        <w:t xml:space="preserve"> </w:t>
      </w:r>
      <w:r w:rsidR="001A1045" w:rsidRPr="001A1045">
        <w:rPr>
          <w:b/>
        </w:rPr>
        <w:t>και αναλυτικότερα ως εξής:</w:t>
      </w:r>
    </w:p>
    <w:tbl>
      <w:tblPr>
        <w:tblW w:w="9794" w:type="dxa"/>
        <w:tblInd w:w="95" w:type="dxa"/>
        <w:tblLook w:val="04A0"/>
      </w:tblPr>
      <w:tblGrid>
        <w:gridCol w:w="643"/>
        <w:gridCol w:w="919"/>
        <w:gridCol w:w="1162"/>
        <w:gridCol w:w="4660"/>
        <w:gridCol w:w="2410"/>
      </w:tblGrid>
      <w:tr w:rsidR="00075B8F" w:rsidRPr="004F7A50" w:rsidTr="001A1045">
        <w:trPr>
          <w:trHeight w:val="255"/>
        </w:trPr>
        <w:tc>
          <w:tcPr>
            <w:tcW w:w="643" w:type="dxa"/>
            <w:tcBorders>
              <w:top w:val="single" w:sz="12" w:space="0" w:color="auto"/>
              <w:left w:val="single" w:sz="12" w:space="0" w:color="auto"/>
              <w:bottom w:val="single" w:sz="12" w:space="0" w:color="auto"/>
              <w:right w:val="single" w:sz="12" w:space="0" w:color="auto"/>
            </w:tcBorders>
          </w:tcPr>
          <w:p w:rsidR="001F0019" w:rsidRDefault="001F0019" w:rsidP="00E61547">
            <w:pPr>
              <w:suppressAutoHyphens w:val="0"/>
              <w:rPr>
                <w:lang w:eastAsia="el-GR"/>
              </w:rPr>
            </w:pPr>
          </w:p>
          <w:p w:rsidR="00075B8F" w:rsidRPr="004F7A50" w:rsidRDefault="00075B8F" w:rsidP="00E61547">
            <w:pPr>
              <w:suppressAutoHyphens w:val="0"/>
              <w:rPr>
                <w:lang w:eastAsia="el-GR"/>
              </w:rPr>
            </w:pPr>
            <w:r w:rsidRPr="004F7A50">
              <w:rPr>
                <w:lang w:eastAsia="el-GR"/>
              </w:rPr>
              <w:t>Α/Α</w:t>
            </w:r>
          </w:p>
        </w:tc>
        <w:tc>
          <w:tcPr>
            <w:tcW w:w="919"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075B8F" w:rsidRPr="004F7A50" w:rsidRDefault="00075B8F" w:rsidP="00E61547">
            <w:pPr>
              <w:suppressAutoHyphens w:val="0"/>
              <w:rPr>
                <w:lang w:eastAsia="el-GR"/>
              </w:rPr>
            </w:pPr>
            <w:r w:rsidRPr="004F7A50">
              <w:rPr>
                <w:lang w:eastAsia="el-GR"/>
              </w:rPr>
              <w:t>Τμήμα</w:t>
            </w:r>
          </w:p>
        </w:tc>
        <w:tc>
          <w:tcPr>
            <w:tcW w:w="1162"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075B8F" w:rsidRPr="004F7A50" w:rsidRDefault="00075B8F" w:rsidP="00E61547">
            <w:pPr>
              <w:suppressAutoHyphens w:val="0"/>
              <w:rPr>
                <w:lang w:eastAsia="el-GR"/>
              </w:rPr>
            </w:pPr>
            <w:r w:rsidRPr="004F7A50">
              <w:rPr>
                <w:lang w:eastAsia="el-GR"/>
              </w:rPr>
              <w:t>Συστάδα</w:t>
            </w:r>
          </w:p>
        </w:tc>
        <w:tc>
          <w:tcPr>
            <w:tcW w:w="466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075B8F" w:rsidRPr="004F7A50" w:rsidRDefault="00075B8F" w:rsidP="00E61547">
            <w:pPr>
              <w:suppressAutoHyphens w:val="0"/>
              <w:rPr>
                <w:lang w:eastAsia="el-GR"/>
              </w:rPr>
            </w:pPr>
            <w:r w:rsidRPr="004F7A50">
              <w:rPr>
                <w:lang w:eastAsia="el-GR"/>
              </w:rPr>
              <w:t>Τοποθεσία</w:t>
            </w:r>
          </w:p>
        </w:tc>
        <w:tc>
          <w:tcPr>
            <w:tcW w:w="241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075B8F" w:rsidRPr="004F7A50" w:rsidRDefault="00075B8F" w:rsidP="00E61547">
            <w:pPr>
              <w:suppressAutoHyphens w:val="0"/>
              <w:jc w:val="center"/>
              <w:rPr>
                <w:lang w:val="en-US" w:eastAsia="el-GR"/>
              </w:rPr>
            </w:pPr>
            <w:r w:rsidRPr="004F7A50">
              <w:rPr>
                <w:lang w:eastAsia="el-GR"/>
              </w:rPr>
              <w:t>Σύνολο (κ.μ.</w:t>
            </w:r>
            <w:r w:rsidRPr="004F7A50">
              <w:rPr>
                <w:lang w:val="en-US" w:eastAsia="el-GR"/>
              </w:rPr>
              <w:t>)</w:t>
            </w:r>
          </w:p>
        </w:tc>
      </w:tr>
      <w:tr w:rsidR="00075B8F" w:rsidRPr="004F7A50" w:rsidTr="001A1045">
        <w:trPr>
          <w:trHeight w:val="255"/>
        </w:trPr>
        <w:tc>
          <w:tcPr>
            <w:tcW w:w="643" w:type="dxa"/>
            <w:tcBorders>
              <w:top w:val="single" w:sz="12" w:space="0" w:color="auto"/>
              <w:left w:val="single" w:sz="12" w:space="0" w:color="auto"/>
              <w:bottom w:val="single" w:sz="12" w:space="0" w:color="auto"/>
              <w:right w:val="single" w:sz="12" w:space="0" w:color="auto"/>
            </w:tcBorders>
          </w:tcPr>
          <w:p w:rsidR="00075B8F" w:rsidRPr="004F7A50" w:rsidRDefault="00075B8F" w:rsidP="00E61547">
            <w:pPr>
              <w:suppressAutoHyphens w:val="0"/>
              <w:rPr>
                <w:lang w:eastAsia="el-GR"/>
              </w:rPr>
            </w:pPr>
            <w:r w:rsidRPr="004F7A50">
              <w:rPr>
                <w:lang w:eastAsia="el-GR"/>
              </w:rPr>
              <w:t>1</w:t>
            </w:r>
          </w:p>
        </w:tc>
        <w:tc>
          <w:tcPr>
            <w:tcW w:w="919"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075B8F" w:rsidRPr="004F7A50" w:rsidRDefault="002F2311" w:rsidP="00E61547">
            <w:pPr>
              <w:suppressAutoHyphens w:val="0"/>
              <w:jc w:val="center"/>
              <w:rPr>
                <w:lang w:eastAsia="el-GR"/>
              </w:rPr>
            </w:pPr>
            <w:r w:rsidRPr="004F7A50">
              <w:rPr>
                <w:lang w:eastAsia="el-GR"/>
              </w:rPr>
              <w:t>7</w:t>
            </w:r>
          </w:p>
        </w:tc>
        <w:tc>
          <w:tcPr>
            <w:tcW w:w="1162"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075B8F" w:rsidRPr="004F7A50" w:rsidRDefault="002F2311" w:rsidP="00E61547">
            <w:pPr>
              <w:suppressAutoHyphens w:val="0"/>
              <w:jc w:val="center"/>
              <w:rPr>
                <w:lang w:eastAsia="el-GR"/>
              </w:rPr>
            </w:pPr>
            <w:r w:rsidRPr="004F7A50">
              <w:rPr>
                <w:lang w:eastAsia="el-GR"/>
              </w:rPr>
              <w:t>α</w:t>
            </w:r>
          </w:p>
        </w:tc>
        <w:tc>
          <w:tcPr>
            <w:tcW w:w="466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075B8F" w:rsidRPr="004F7A50" w:rsidRDefault="003636EB" w:rsidP="00E61547">
            <w:pPr>
              <w:suppressAutoHyphens w:val="0"/>
              <w:rPr>
                <w:lang w:eastAsia="el-GR"/>
              </w:rPr>
            </w:pPr>
            <w:r w:rsidRPr="004F7A50">
              <w:rPr>
                <w:lang w:eastAsia="el-GR"/>
              </w:rPr>
              <w:t>Αεροπόρος-Αγ. Πνεύμα -</w:t>
            </w:r>
            <w:proofErr w:type="spellStart"/>
            <w:r w:rsidRPr="004F7A50">
              <w:rPr>
                <w:lang w:eastAsia="el-GR"/>
              </w:rPr>
              <w:t>Ξέσερμα</w:t>
            </w:r>
            <w:proofErr w:type="spellEnd"/>
          </w:p>
        </w:tc>
        <w:tc>
          <w:tcPr>
            <w:tcW w:w="241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075B8F" w:rsidRPr="004F7A50" w:rsidRDefault="003636EB" w:rsidP="00E61547">
            <w:pPr>
              <w:suppressAutoHyphens w:val="0"/>
              <w:jc w:val="center"/>
              <w:rPr>
                <w:lang w:eastAsia="el-GR"/>
              </w:rPr>
            </w:pPr>
            <w:r w:rsidRPr="004F7A50">
              <w:rPr>
                <w:lang w:eastAsia="el-GR"/>
              </w:rPr>
              <w:t>885</w:t>
            </w:r>
          </w:p>
        </w:tc>
      </w:tr>
      <w:tr w:rsidR="00075B8F" w:rsidRPr="004F7A50" w:rsidTr="001A1045">
        <w:trPr>
          <w:trHeight w:val="255"/>
        </w:trPr>
        <w:tc>
          <w:tcPr>
            <w:tcW w:w="643" w:type="dxa"/>
            <w:tcBorders>
              <w:top w:val="single" w:sz="12" w:space="0" w:color="auto"/>
              <w:left w:val="single" w:sz="12" w:space="0" w:color="auto"/>
              <w:bottom w:val="single" w:sz="12" w:space="0" w:color="auto"/>
              <w:right w:val="single" w:sz="12" w:space="0" w:color="auto"/>
            </w:tcBorders>
          </w:tcPr>
          <w:p w:rsidR="00075B8F" w:rsidRPr="004F7A50" w:rsidRDefault="00075B8F" w:rsidP="00E61547">
            <w:pPr>
              <w:suppressAutoHyphens w:val="0"/>
              <w:rPr>
                <w:lang w:eastAsia="el-GR"/>
              </w:rPr>
            </w:pPr>
            <w:r w:rsidRPr="004F7A50">
              <w:rPr>
                <w:lang w:eastAsia="el-GR"/>
              </w:rPr>
              <w:t>2</w:t>
            </w:r>
          </w:p>
        </w:tc>
        <w:tc>
          <w:tcPr>
            <w:tcW w:w="919"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075B8F" w:rsidRPr="004F7A50" w:rsidRDefault="002F2311" w:rsidP="00E61547">
            <w:pPr>
              <w:suppressAutoHyphens w:val="0"/>
              <w:jc w:val="center"/>
              <w:rPr>
                <w:lang w:eastAsia="el-GR"/>
              </w:rPr>
            </w:pPr>
            <w:r w:rsidRPr="004F7A50">
              <w:rPr>
                <w:lang w:eastAsia="el-GR"/>
              </w:rPr>
              <w:t>7</w:t>
            </w:r>
          </w:p>
        </w:tc>
        <w:tc>
          <w:tcPr>
            <w:tcW w:w="1162"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075B8F" w:rsidRPr="004F7A50" w:rsidRDefault="002F2311" w:rsidP="00E61547">
            <w:pPr>
              <w:suppressAutoHyphens w:val="0"/>
              <w:jc w:val="center"/>
              <w:rPr>
                <w:lang w:eastAsia="el-GR"/>
              </w:rPr>
            </w:pPr>
            <w:r w:rsidRPr="004F7A50">
              <w:rPr>
                <w:lang w:eastAsia="el-GR"/>
              </w:rPr>
              <w:t>β</w:t>
            </w:r>
          </w:p>
        </w:tc>
        <w:tc>
          <w:tcPr>
            <w:tcW w:w="466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075B8F" w:rsidRPr="004F7A50" w:rsidRDefault="003636EB" w:rsidP="00E61547">
            <w:pPr>
              <w:suppressAutoHyphens w:val="0"/>
              <w:rPr>
                <w:lang w:eastAsia="el-GR"/>
              </w:rPr>
            </w:pPr>
            <w:r w:rsidRPr="004F7A50">
              <w:rPr>
                <w:lang w:eastAsia="el-GR"/>
              </w:rPr>
              <w:t>Βράχος Κοράκων-Τσάι-Σκαλιά</w:t>
            </w:r>
          </w:p>
        </w:tc>
        <w:tc>
          <w:tcPr>
            <w:tcW w:w="241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075B8F" w:rsidRPr="004F7A50" w:rsidRDefault="003636EB" w:rsidP="00E61547">
            <w:pPr>
              <w:suppressAutoHyphens w:val="0"/>
              <w:jc w:val="center"/>
              <w:rPr>
                <w:lang w:eastAsia="el-GR"/>
              </w:rPr>
            </w:pPr>
            <w:r w:rsidRPr="004F7A50">
              <w:rPr>
                <w:lang w:eastAsia="el-GR"/>
              </w:rPr>
              <w:t>930</w:t>
            </w:r>
          </w:p>
        </w:tc>
      </w:tr>
      <w:tr w:rsidR="00075B8F" w:rsidRPr="004F7A50" w:rsidTr="001A1045">
        <w:trPr>
          <w:trHeight w:val="255"/>
        </w:trPr>
        <w:tc>
          <w:tcPr>
            <w:tcW w:w="643" w:type="dxa"/>
            <w:tcBorders>
              <w:top w:val="single" w:sz="12" w:space="0" w:color="auto"/>
              <w:left w:val="single" w:sz="12" w:space="0" w:color="auto"/>
              <w:bottom w:val="single" w:sz="12" w:space="0" w:color="auto"/>
              <w:right w:val="single" w:sz="12" w:space="0" w:color="auto"/>
            </w:tcBorders>
          </w:tcPr>
          <w:p w:rsidR="00075B8F" w:rsidRPr="004F7A50" w:rsidRDefault="00075B8F" w:rsidP="00E61547">
            <w:pPr>
              <w:suppressAutoHyphens w:val="0"/>
              <w:rPr>
                <w:lang w:eastAsia="el-GR"/>
              </w:rPr>
            </w:pPr>
            <w:r w:rsidRPr="004F7A50">
              <w:rPr>
                <w:lang w:eastAsia="el-GR"/>
              </w:rPr>
              <w:t>3</w:t>
            </w:r>
          </w:p>
        </w:tc>
        <w:tc>
          <w:tcPr>
            <w:tcW w:w="919"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075B8F" w:rsidRPr="004F7A50" w:rsidRDefault="002F2311" w:rsidP="00E61547">
            <w:pPr>
              <w:suppressAutoHyphens w:val="0"/>
              <w:jc w:val="center"/>
              <w:rPr>
                <w:lang w:eastAsia="el-GR"/>
              </w:rPr>
            </w:pPr>
            <w:r w:rsidRPr="004F7A50">
              <w:rPr>
                <w:lang w:eastAsia="el-GR"/>
              </w:rPr>
              <w:t>24</w:t>
            </w:r>
          </w:p>
        </w:tc>
        <w:tc>
          <w:tcPr>
            <w:tcW w:w="1162"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075B8F" w:rsidRPr="004F7A50" w:rsidRDefault="002F2311" w:rsidP="00E61547">
            <w:pPr>
              <w:suppressAutoHyphens w:val="0"/>
              <w:jc w:val="center"/>
              <w:rPr>
                <w:lang w:eastAsia="el-GR"/>
              </w:rPr>
            </w:pPr>
            <w:r w:rsidRPr="004F7A50">
              <w:rPr>
                <w:lang w:eastAsia="el-GR"/>
              </w:rPr>
              <w:t>α</w:t>
            </w:r>
          </w:p>
        </w:tc>
        <w:tc>
          <w:tcPr>
            <w:tcW w:w="466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075B8F" w:rsidRPr="004F7A50" w:rsidRDefault="003636EB" w:rsidP="00E61547">
            <w:pPr>
              <w:suppressAutoHyphens w:val="0"/>
              <w:rPr>
                <w:lang w:eastAsia="el-GR"/>
              </w:rPr>
            </w:pPr>
            <w:r w:rsidRPr="004F7A50">
              <w:rPr>
                <w:lang w:eastAsia="el-GR"/>
              </w:rPr>
              <w:t xml:space="preserve">Πηγή </w:t>
            </w:r>
            <w:proofErr w:type="spellStart"/>
            <w:r w:rsidRPr="004F7A50">
              <w:rPr>
                <w:lang w:eastAsia="el-GR"/>
              </w:rPr>
              <w:t>Κουτσούφλιανης</w:t>
            </w:r>
            <w:proofErr w:type="spellEnd"/>
          </w:p>
        </w:tc>
        <w:tc>
          <w:tcPr>
            <w:tcW w:w="241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075B8F" w:rsidRPr="004F7A50" w:rsidRDefault="003636EB" w:rsidP="00E61547">
            <w:pPr>
              <w:suppressAutoHyphens w:val="0"/>
              <w:jc w:val="center"/>
              <w:rPr>
                <w:lang w:eastAsia="el-GR"/>
              </w:rPr>
            </w:pPr>
            <w:r w:rsidRPr="004F7A50">
              <w:rPr>
                <w:lang w:eastAsia="el-GR"/>
              </w:rPr>
              <w:t>760</w:t>
            </w:r>
          </w:p>
        </w:tc>
      </w:tr>
      <w:tr w:rsidR="00075B8F" w:rsidRPr="004F7A50" w:rsidTr="001A1045">
        <w:trPr>
          <w:trHeight w:val="255"/>
        </w:trPr>
        <w:tc>
          <w:tcPr>
            <w:tcW w:w="643" w:type="dxa"/>
            <w:tcBorders>
              <w:top w:val="single" w:sz="12" w:space="0" w:color="auto"/>
              <w:left w:val="single" w:sz="12" w:space="0" w:color="auto"/>
              <w:bottom w:val="single" w:sz="12" w:space="0" w:color="auto"/>
              <w:right w:val="single" w:sz="12" w:space="0" w:color="auto"/>
            </w:tcBorders>
          </w:tcPr>
          <w:p w:rsidR="00075B8F" w:rsidRPr="004F7A50" w:rsidRDefault="00075B8F" w:rsidP="00E61547">
            <w:pPr>
              <w:suppressAutoHyphens w:val="0"/>
              <w:rPr>
                <w:lang w:eastAsia="el-GR"/>
              </w:rPr>
            </w:pPr>
            <w:r w:rsidRPr="004F7A50">
              <w:rPr>
                <w:lang w:eastAsia="el-GR"/>
              </w:rPr>
              <w:t>4</w:t>
            </w:r>
          </w:p>
        </w:tc>
        <w:tc>
          <w:tcPr>
            <w:tcW w:w="919"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075B8F" w:rsidRPr="004F7A50" w:rsidRDefault="002F2311" w:rsidP="00E61547">
            <w:pPr>
              <w:suppressAutoHyphens w:val="0"/>
              <w:jc w:val="center"/>
              <w:rPr>
                <w:lang w:eastAsia="el-GR"/>
              </w:rPr>
            </w:pPr>
            <w:r w:rsidRPr="004F7A50">
              <w:rPr>
                <w:lang w:eastAsia="el-GR"/>
              </w:rPr>
              <w:t>24</w:t>
            </w:r>
          </w:p>
        </w:tc>
        <w:tc>
          <w:tcPr>
            <w:tcW w:w="1162"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075B8F" w:rsidRPr="004F7A50" w:rsidRDefault="002F2311" w:rsidP="00E61547">
            <w:pPr>
              <w:suppressAutoHyphens w:val="0"/>
              <w:jc w:val="center"/>
              <w:rPr>
                <w:lang w:eastAsia="el-GR"/>
              </w:rPr>
            </w:pPr>
            <w:r w:rsidRPr="004F7A50">
              <w:rPr>
                <w:lang w:eastAsia="el-GR"/>
              </w:rPr>
              <w:t>β</w:t>
            </w:r>
          </w:p>
        </w:tc>
        <w:tc>
          <w:tcPr>
            <w:tcW w:w="466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075B8F" w:rsidRPr="004F7A50" w:rsidRDefault="003636EB" w:rsidP="00E61547">
            <w:pPr>
              <w:suppressAutoHyphens w:val="0"/>
              <w:rPr>
                <w:lang w:eastAsia="el-GR"/>
              </w:rPr>
            </w:pPr>
            <w:r w:rsidRPr="004F7A50">
              <w:rPr>
                <w:lang w:eastAsia="el-GR"/>
              </w:rPr>
              <w:t xml:space="preserve">Πηγή </w:t>
            </w:r>
            <w:proofErr w:type="spellStart"/>
            <w:r w:rsidRPr="004F7A50">
              <w:rPr>
                <w:lang w:eastAsia="el-GR"/>
              </w:rPr>
              <w:t>Κουτσούφλιανης</w:t>
            </w:r>
            <w:proofErr w:type="spellEnd"/>
            <w:r w:rsidRPr="004F7A50">
              <w:rPr>
                <w:lang w:eastAsia="el-GR"/>
              </w:rPr>
              <w:t xml:space="preserve"> (νότιο)</w:t>
            </w:r>
          </w:p>
        </w:tc>
        <w:tc>
          <w:tcPr>
            <w:tcW w:w="241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075B8F" w:rsidRPr="004F7A50" w:rsidRDefault="003636EB" w:rsidP="00E61547">
            <w:pPr>
              <w:suppressAutoHyphens w:val="0"/>
              <w:jc w:val="center"/>
              <w:rPr>
                <w:lang w:eastAsia="el-GR"/>
              </w:rPr>
            </w:pPr>
            <w:r w:rsidRPr="004F7A50">
              <w:rPr>
                <w:lang w:eastAsia="el-GR"/>
              </w:rPr>
              <w:t>700</w:t>
            </w:r>
          </w:p>
        </w:tc>
      </w:tr>
      <w:tr w:rsidR="00075B8F" w:rsidRPr="004F7A50" w:rsidTr="001A1045">
        <w:trPr>
          <w:trHeight w:val="255"/>
        </w:trPr>
        <w:tc>
          <w:tcPr>
            <w:tcW w:w="643" w:type="dxa"/>
            <w:tcBorders>
              <w:top w:val="single" w:sz="12" w:space="0" w:color="auto"/>
              <w:left w:val="single" w:sz="12" w:space="0" w:color="auto"/>
              <w:bottom w:val="single" w:sz="12" w:space="0" w:color="auto"/>
              <w:right w:val="single" w:sz="12" w:space="0" w:color="auto"/>
            </w:tcBorders>
          </w:tcPr>
          <w:p w:rsidR="00075B8F" w:rsidRPr="004F7A50" w:rsidRDefault="00075B8F" w:rsidP="00E61547">
            <w:pPr>
              <w:suppressAutoHyphens w:val="0"/>
              <w:rPr>
                <w:lang w:eastAsia="el-GR"/>
              </w:rPr>
            </w:pPr>
            <w:r w:rsidRPr="004F7A50">
              <w:rPr>
                <w:lang w:eastAsia="el-GR"/>
              </w:rPr>
              <w:t>5</w:t>
            </w:r>
          </w:p>
        </w:tc>
        <w:tc>
          <w:tcPr>
            <w:tcW w:w="919"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075B8F" w:rsidRPr="004F7A50" w:rsidRDefault="002F2311" w:rsidP="00E61547">
            <w:pPr>
              <w:suppressAutoHyphens w:val="0"/>
              <w:jc w:val="center"/>
              <w:rPr>
                <w:lang w:eastAsia="el-GR"/>
              </w:rPr>
            </w:pPr>
            <w:r w:rsidRPr="004F7A50">
              <w:rPr>
                <w:lang w:eastAsia="el-GR"/>
              </w:rPr>
              <w:t>27</w:t>
            </w:r>
          </w:p>
        </w:tc>
        <w:tc>
          <w:tcPr>
            <w:tcW w:w="1162"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075B8F" w:rsidRPr="004F7A50" w:rsidRDefault="002F2311" w:rsidP="00E61547">
            <w:pPr>
              <w:suppressAutoHyphens w:val="0"/>
              <w:jc w:val="center"/>
              <w:rPr>
                <w:lang w:eastAsia="el-GR"/>
              </w:rPr>
            </w:pPr>
            <w:r w:rsidRPr="004F7A50">
              <w:rPr>
                <w:lang w:eastAsia="el-GR"/>
              </w:rPr>
              <w:t>α</w:t>
            </w:r>
          </w:p>
        </w:tc>
        <w:tc>
          <w:tcPr>
            <w:tcW w:w="466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075B8F" w:rsidRPr="004F7A50" w:rsidRDefault="003636EB" w:rsidP="00E61547">
            <w:pPr>
              <w:suppressAutoHyphens w:val="0"/>
              <w:rPr>
                <w:lang w:eastAsia="el-GR"/>
              </w:rPr>
            </w:pPr>
            <w:r w:rsidRPr="004F7A50">
              <w:rPr>
                <w:lang w:eastAsia="el-GR"/>
              </w:rPr>
              <w:t>Καραούλι-Μπάμπες</w:t>
            </w:r>
          </w:p>
        </w:tc>
        <w:tc>
          <w:tcPr>
            <w:tcW w:w="241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075B8F" w:rsidRPr="004F7A50" w:rsidRDefault="003636EB" w:rsidP="00E61547">
            <w:pPr>
              <w:suppressAutoHyphens w:val="0"/>
              <w:jc w:val="center"/>
              <w:rPr>
                <w:lang w:eastAsia="el-GR"/>
              </w:rPr>
            </w:pPr>
            <w:r w:rsidRPr="004F7A50">
              <w:rPr>
                <w:lang w:eastAsia="el-GR"/>
              </w:rPr>
              <w:t>820</w:t>
            </w:r>
          </w:p>
        </w:tc>
      </w:tr>
      <w:tr w:rsidR="00B40977" w:rsidRPr="004F7A50" w:rsidTr="001A1045">
        <w:trPr>
          <w:trHeight w:val="255"/>
        </w:trPr>
        <w:tc>
          <w:tcPr>
            <w:tcW w:w="643" w:type="dxa"/>
            <w:tcBorders>
              <w:top w:val="single" w:sz="12" w:space="0" w:color="auto"/>
              <w:left w:val="single" w:sz="12" w:space="0" w:color="auto"/>
              <w:bottom w:val="single" w:sz="12" w:space="0" w:color="auto"/>
              <w:right w:val="single" w:sz="12" w:space="0" w:color="auto"/>
            </w:tcBorders>
          </w:tcPr>
          <w:p w:rsidR="00B40977" w:rsidRPr="004F7A50" w:rsidRDefault="00B40977" w:rsidP="00E61547">
            <w:pPr>
              <w:suppressAutoHyphens w:val="0"/>
              <w:rPr>
                <w:lang w:eastAsia="el-GR"/>
              </w:rPr>
            </w:pPr>
            <w:r w:rsidRPr="004F7A50">
              <w:rPr>
                <w:lang w:eastAsia="el-GR"/>
              </w:rPr>
              <w:t>6</w:t>
            </w:r>
          </w:p>
        </w:tc>
        <w:tc>
          <w:tcPr>
            <w:tcW w:w="919"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40977" w:rsidRPr="004F7A50" w:rsidRDefault="00B40977" w:rsidP="00E61547">
            <w:pPr>
              <w:suppressAutoHyphens w:val="0"/>
              <w:jc w:val="center"/>
              <w:rPr>
                <w:lang w:eastAsia="el-GR"/>
              </w:rPr>
            </w:pPr>
            <w:r w:rsidRPr="004F7A50">
              <w:rPr>
                <w:lang w:eastAsia="el-GR"/>
              </w:rPr>
              <w:t>27</w:t>
            </w:r>
          </w:p>
        </w:tc>
        <w:tc>
          <w:tcPr>
            <w:tcW w:w="1162"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40977" w:rsidRPr="004F7A50" w:rsidRDefault="00B40977" w:rsidP="00E61547">
            <w:pPr>
              <w:suppressAutoHyphens w:val="0"/>
              <w:jc w:val="center"/>
              <w:rPr>
                <w:lang w:eastAsia="el-GR"/>
              </w:rPr>
            </w:pPr>
            <w:r w:rsidRPr="004F7A50">
              <w:rPr>
                <w:lang w:eastAsia="el-GR"/>
              </w:rPr>
              <w:t>β</w:t>
            </w:r>
          </w:p>
        </w:tc>
        <w:tc>
          <w:tcPr>
            <w:tcW w:w="466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40977" w:rsidRPr="004F7A50" w:rsidRDefault="00B40977" w:rsidP="00E61547">
            <w:pPr>
              <w:suppressAutoHyphens w:val="0"/>
              <w:rPr>
                <w:lang w:eastAsia="el-GR"/>
              </w:rPr>
            </w:pPr>
            <w:r w:rsidRPr="004F7A50">
              <w:rPr>
                <w:lang w:eastAsia="el-GR"/>
              </w:rPr>
              <w:t>Καραούλι-Μπάμπες (νοτιοανατολικό)</w:t>
            </w:r>
          </w:p>
        </w:tc>
        <w:tc>
          <w:tcPr>
            <w:tcW w:w="241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40977" w:rsidRPr="004F7A50" w:rsidRDefault="00B40977" w:rsidP="00E61547">
            <w:pPr>
              <w:suppressAutoHyphens w:val="0"/>
              <w:jc w:val="center"/>
              <w:rPr>
                <w:lang w:eastAsia="el-GR"/>
              </w:rPr>
            </w:pPr>
            <w:r w:rsidRPr="004F7A50">
              <w:rPr>
                <w:lang w:eastAsia="el-GR"/>
              </w:rPr>
              <w:t>750</w:t>
            </w:r>
          </w:p>
        </w:tc>
      </w:tr>
      <w:tr w:rsidR="00B40977" w:rsidRPr="004F7A50" w:rsidTr="001A1045">
        <w:trPr>
          <w:trHeight w:val="255"/>
        </w:trPr>
        <w:tc>
          <w:tcPr>
            <w:tcW w:w="643" w:type="dxa"/>
            <w:tcBorders>
              <w:top w:val="single" w:sz="12" w:space="0" w:color="auto"/>
              <w:left w:val="single" w:sz="12" w:space="0" w:color="auto"/>
              <w:bottom w:val="single" w:sz="12" w:space="0" w:color="auto"/>
              <w:right w:val="single" w:sz="12" w:space="0" w:color="auto"/>
            </w:tcBorders>
          </w:tcPr>
          <w:p w:rsidR="00B40977" w:rsidRPr="004F7A50" w:rsidRDefault="00B40977" w:rsidP="00E61547">
            <w:pPr>
              <w:suppressAutoHyphens w:val="0"/>
              <w:rPr>
                <w:lang w:eastAsia="el-GR"/>
              </w:rPr>
            </w:pPr>
            <w:r w:rsidRPr="004F7A50">
              <w:rPr>
                <w:lang w:eastAsia="el-GR"/>
              </w:rPr>
              <w:t>7</w:t>
            </w:r>
          </w:p>
        </w:tc>
        <w:tc>
          <w:tcPr>
            <w:tcW w:w="919"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40977" w:rsidRPr="004F7A50" w:rsidRDefault="00B40977" w:rsidP="00E61547">
            <w:pPr>
              <w:suppressAutoHyphens w:val="0"/>
              <w:jc w:val="center"/>
              <w:rPr>
                <w:lang w:eastAsia="el-GR"/>
              </w:rPr>
            </w:pPr>
            <w:r w:rsidRPr="004F7A50">
              <w:rPr>
                <w:lang w:eastAsia="el-GR"/>
              </w:rPr>
              <w:t>27</w:t>
            </w:r>
          </w:p>
        </w:tc>
        <w:tc>
          <w:tcPr>
            <w:tcW w:w="1162"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40977" w:rsidRPr="004F7A50" w:rsidRDefault="00B40977" w:rsidP="00E61547">
            <w:pPr>
              <w:suppressAutoHyphens w:val="0"/>
              <w:jc w:val="center"/>
              <w:rPr>
                <w:lang w:eastAsia="el-GR"/>
              </w:rPr>
            </w:pPr>
            <w:r w:rsidRPr="004F7A50">
              <w:rPr>
                <w:lang w:eastAsia="el-GR"/>
              </w:rPr>
              <w:t>γ</w:t>
            </w:r>
          </w:p>
        </w:tc>
        <w:tc>
          <w:tcPr>
            <w:tcW w:w="466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40977" w:rsidRPr="004F7A50" w:rsidRDefault="00B40977" w:rsidP="00E61547">
            <w:pPr>
              <w:suppressAutoHyphens w:val="0"/>
              <w:rPr>
                <w:lang w:eastAsia="el-GR"/>
              </w:rPr>
            </w:pPr>
            <w:proofErr w:type="spellStart"/>
            <w:r w:rsidRPr="004F7A50">
              <w:rPr>
                <w:lang w:eastAsia="el-GR"/>
              </w:rPr>
              <w:t>Κριφ</w:t>
            </w:r>
            <w:proofErr w:type="spellEnd"/>
            <w:r w:rsidRPr="004F7A50">
              <w:rPr>
                <w:lang w:eastAsia="el-GR"/>
              </w:rPr>
              <w:t xml:space="preserve"> </w:t>
            </w:r>
            <w:proofErr w:type="spellStart"/>
            <w:r w:rsidRPr="004F7A50">
              <w:rPr>
                <w:lang w:eastAsia="el-GR"/>
              </w:rPr>
              <w:t>Τσαίρ</w:t>
            </w:r>
            <w:proofErr w:type="spellEnd"/>
          </w:p>
        </w:tc>
        <w:tc>
          <w:tcPr>
            <w:tcW w:w="241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40977" w:rsidRPr="004F7A50" w:rsidRDefault="00B40977" w:rsidP="00E61547">
            <w:pPr>
              <w:suppressAutoHyphens w:val="0"/>
              <w:jc w:val="center"/>
              <w:rPr>
                <w:lang w:eastAsia="el-GR"/>
              </w:rPr>
            </w:pPr>
            <w:r w:rsidRPr="004F7A50">
              <w:rPr>
                <w:lang w:eastAsia="el-GR"/>
              </w:rPr>
              <w:t>1</w:t>
            </w:r>
            <w:r w:rsidR="00214F75" w:rsidRPr="004F7A50">
              <w:rPr>
                <w:lang w:eastAsia="el-GR"/>
              </w:rPr>
              <w:t>.</w:t>
            </w:r>
            <w:r w:rsidRPr="004F7A50">
              <w:rPr>
                <w:lang w:eastAsia="el-GR"/>
              </w:rPr>
              <w:t>000</w:t>
            </w:r>
          </w:p>
        </w:tc>
      </w:tr>
      <w:tr w:rsidR="00B40977" w:rsidRPr="004F7A50" w:rsidTr="001A1045">
        <w:trPr>
          <w:trHeight w:val="255"/>
        </w:trPr>
        <w:tc>
          <w:tcPr>
            <w:tcW w:w="643" w:type="dxa"/>
            <w:tcBorders>
              <w:top w:val="single" w:sz="12" w:space="0" w:color="auto"/>
              <w:left w:val="single" w:sz="12" w:space="0" w:color="auto"/>
              <w:bottom w:val="single" w:sz="12" w:space="0" w:color="auto"/>
              <w:right w:val="single" w:sz="12" w:space="0" w:color="auto"/>
            </w:tcBorders>
          </w:tcPr>
          <w:p w:rsidR="00B40977" w:rsidRPr="004F7A50" w:rsidRDefault="00B40977" w:rsidP="00E61547">
            <w:pPr>
              <w:suppressAutoHyphens w:val="0"/>
              <w:rPr>
                <w:lang w:eastAsia="el-GR"/>
              </w:rPr>
            </w:pPr>
            <w:r w:rsidRPr="004F7A50">
              <w:rPr>
                <w:lang w:eastAsia="el-GR"/>
              </w:rPr>
              <w:t>8</w:t>
            </w:r>
          </w:p>
        </w:tc>
        <w:tc>
          <w:tcPr>
            <w:tcW w:w="919"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40977" w:rsidRPr="004F7A50" w:rsidRDefault="00B40977" w:rsidP="00E61547">
            <w:pPr>
              <w:suppressAutoHyphens w:val="0"/>
              <w:jc w:val="center"/>
              <w:rPr>
                <w:lang w:eastAsia="el-GR"/>
              </w:rPr>
            </w:pPr>
            <w:r w:rsidRPr="004F7A50">
              <w:rPr>
                <w:lang w:eastAsia="el-GR"/>
              </w:rPr>
              <w:t>27</w:t>
            </w:r>
          </w:p>
        </w:tc>
        <w:tc>
          <w:tcPr>
            <w:tcW w:w="1162"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40977" w:rsidRPr="004F7A50" w:rsidRDefault="00B40977" w:rsidP="00E61547">
            <w:pPr>
              <w:suppressAutoHyphens w:val="0"/>
              <w:jc w:val="center"/>
              <w:rPr>
                <w:lang w:eastAsia="el-GR"/>
              </w:rPr>
            </w:pPr>
            <w:r w:rsidRPr="004F7A50">
              <w:rPr>
                <w:lang w:eastAsia="el-GR"/>
              </w:rPr>
              <w:t>δ</w:t>
            </w:r>
          </w:p>
        </w:tc>
        <w:tc>
          <w:tcPr>
            <w:tcW w:w="466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40977" w:rsidRPr="004F7A50" w:rsidRDefault="00B40977" w:rsidP="00E61547">
            <w:pPr>
              <w:suppressAutoHyphens w:val="0"/>
              <w:rPr>
                <w:lang w:eastAsia="el-GR"/>
              </w:rPr>
            </w:pPr>
            <w:r w:rsidRPr="004F7A50">
              <w:rPr>
                <w:lang w:eastAsia="el-GR"/>
              </w:rPr>
              <w:t>Ψαλίδια-Σαμούνι Πέτρα</w:t>
            </w:r>
          </w:p>
        </w:tc>
        <w:tc>
          <w:tcPr>
            <w:tcW w:w="241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40977" w:rsidRPr="004F7A50" w:rsidRDefault="00B40977" w:rsidP="00E61547">
            <w:pPr>
              <w:suppressAutoHyphens w:val="0"/>
              <w:jc w:val="center"/>
              <w:rPr>
                <w:lang w:eastAsia="el-GR"/>
              </w:rPr>
            </w:pPr>
            <w:r w:rsidRPr="004F7A50">
              <w:rPr>
                <w:lang w:eastAsia="el-GR"/>
              </w:rPr>
              <w:t>850</w:t>
            </w:r>
          </w:p>
        </w:tc>
      </w:tr>
      <w:tr w:rsidR="00B40977" w:rsidRPr="004F7A50" w:rsidTr="001A1045">
        <w:trPr>
          <w:trHeight w:val="255"/>
        </w:trPr>
        <w:tc>
          <w:tcPr>
            <w:tcW w:w="643" w:type="dxa"/>
            <w:tcBorders>
              <w:top w:val="single" w:sz="12" w:space="0" w:color="auto"/>
              <w:left w:val="single" w:sz="12" w:space="0" w:color="auto"/>
              <w:bottom w:val="single" w:sz="12" w:space="0" w:color="auto"/>
              <w:right w:val="single" w:sz="12" w:space="0" w:color="auto"/>
            </w:tcBorders>
          </w:tcPr>
          <w:p w:rsidR="00B40977" w:rsidRPr="004F7A50" w:rsidRDefault="00B40977" w:rsidP="00E61547">
            <w:pPr>
              <w:suppressAutoHyphens w:val="0"/>
              <w:rPr>
                <w:lang w:eastAsia="el-GR"/>
              </w:rPr>
            </w:pPr>
            <w:r w:rsidRPr="004F7A50">
              <w:rPr>
                <w:lang w:eastAsia="el-GR"/>
              </w:rPr>
              <w:t>9</w:t>
            </w:r>
          </w:p>
        </w:tc>
        <w:tc>
          <w:tcPr>
            <w:tcW w:w="919"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40977" w:rsidRPr="004F7A50" w:rsidRDefault="00B40977" w:rsidP="00E61547">
            <w:pPr>
              <w:suppressAutoHyphens w:val="0"/>
              <w:jc w:val="center"/>
              <w:rPr>
                <w:lang w:eastAsia="el-GR"/>
              </w:rPr>
            </w:pPr>
            <w:r w:rsidRPr="004F7A50">
              <w:rPr>
                <w:lang w:eastAsia="el-GR"/>
              </w:rPr>
              <w:t>27</w:t>
            </w:r>
          </w:p>
        </w:tc>
        <w:tc>
          <w:tcPr>
            <w:tcW w:w="1162"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40977" w:rsidRPr="004F7A50" w:rsidRDefault="00B40977" w:rsidP="00E61547">
            <w:pPr>
              <w:suppressAutoHyphens w:val="0"/>
              <w:jc w:val="center"/>
              <w:rPr>
                <w:lang w:eastAsia="el-GR"/>
              </w:rPr>
            </w:pPr>
            <w:r w:rsidRPr="004F7A50">
              <w:rPr>
                <w:lang w:eastAsia="el-GR"/>
              </w:rPr>
              <w:t>ε</w:t>
            </w:r>
          </w:p>
        </w:tc>
        <w:tc>
          <w:tcPr>
            <w:tcW w:w="466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40977" w:rsidRPr="004F7A50" w:rsidRDefault="00D23F84" w:rsidP="00E61547">
            <w:pPr>
              <w:suppressAutoHyphens w:val="0"/>
              <w:rPr>
                <w:lang w:eastAsia="el-GR"/>
              </w:rPr>
            </w:pPr>
            <w:proofErr w:type="spellStart"/>
            <w:r w:rsidRPr="004F7A50">
              <w:rPr>
                <w:lang w:eastAsia="el-GR"/>
              </w:rPr>
              <w:t>Μανάκα</w:t>
            </w:r>
            <w:proofErr w:type="spellEnd"/>
            <w:r w:rsidRPr="004F7A50">
              <w:rPr>
                <w:lang w:eastAsia="el-GR"/>
              </w:rPr>
              <w:t>-Τσάι</w:t>
            </w:r>
          </w:p>
        </w:tc>
        <w:tc>
          <w:tcPr>
            <w:tcW w:w="241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40977" w:rsidRPr="004F7A50" w:rsidRDefault="00B40977" w:rsidP="00E61547">
            <w:pPr>
              <w:suppressAutoHyphens w:val="0"/>
              <w:jc w:val="center"/>
              <w:rPr>
                <w:lang w:eastAsia="el-GR"/>
              </w:rPr>
            </w:pPr>
            <w:r w:rsidRPr="004F7A50">
              <w:rPr>
                <w:lang w:eastAsia="el-GR"/>
              </w:rPr>
              <w:t>900</w:t>
            </w:r>
          </w:p>
        </w:tc>
      </w:tr>
      <w:tr w:rsidR="00B40977" w:rsidRPr="004F7A50" w:rsidTr="001A1045">
        <w:trPr>
          <w:trHeight w:val="255"/>
        </w:trPr>
        <w:tc>
          <w:tcPr>
            <w:tcW w:w="643" w:type="dxa"/>
            <w:tcBorders>
              <w:top w:val="single" w:sz="12" w:space="0" w:color="auto"/>
              <w:left w:val="single" w:sz="12" w:space="0" w:color="auto"/>
              <w:bottom w:val="single" w:sz="12" w:space="0" w:color="auto"/>
              <w:right w:val="single" w:sz="12" w:space="0" w:color="auto"/>
            </w:tcBorders>
          </w:tcPr>
          <w:p w:rsidR="00B40977" w:rsidRPr="004F7A50" w:rsidRDefault="00B40977" w:rsidP="00E61547">
            <w:pPr>
              <w:suppressAutoHyphens w:val="0"/>
              <w:rPr>
                <w:lang w:eastAsia="el-GR"/>
              </w:rPr>
            </w:pPr>
            <w:r w:rsidRPr="004F7A50">
              <w:rPr>
                <w:lang w:eastAsia="el-GR"/>
              </w:rPr>
              <w:t>10</w:t>
            </w:r>
          </w:p>
        </w:tc>
        <w:tc>
          <w:tcPr>
            <w:tcW w:w="919"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40977" w:rsidRPr="004F7A50" w:rsidRDefault="00B40977" w:rsidP="00E61547">
            <w:pPr>
              <w:suppressAutoHyphens w:val="0"/>
              <w:jc w:val="center"/>
              <w:rPr>
                <w:lang w:eastAsia="el-GR"/>
              </w:rPr>
            </w:pPr>
            <w:r w:rsidRPr="004F7A50">
              <w:rPr>
                <w:lang w:eastAsia="el-GR"/>
              </w:rPr>
              <w:t>29</w:t>
            </w:r>
          </w:p>
        </w:tc>
        <w:tc>
          <w:tcPr>
            <w:tcW w:w="1162"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40977" w:rsidRPr="004F7A50" w:rsidRDefault="00B40977" w:rsidP="00E61547">
            <w:pPr>
              <w:suppressAutoHyphens w:val="0"/>
              <w:jc w:val="center"/>
              <w:rPr>
                <w:lang w:eastAsia="el-GR"/>
              </w:rPr>
            </w:pPr>
            <w:r w:rsidRPr="004F7A50">
              <w:rPr>
                <w:lang w:eastAsia="el-GR"/>
              </w:rPr>
              <w:t>α</w:t>
            </w:r>
          </w:p>
        </w:tc>
        <w:tc>
          <w:tcPr>
            <w:tcW w:w="466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40977" w:rsidRPr="004F7A50" w:rsidRDefault="008C0CF9" w:rsidP="00E61547">
            <w:pPr>
              <w:suppressAutoHyphens w:val="0"/>
              <w:rPr>
                <w:lang w:eastAsia="el-GR"/>
              </w:rPr>
            </w:pPr>
            <w:r w:rsidRPr="004F7A50">
              <w:rPr>
                <w:lang w:eastAsia="el-GR"/>
              </w:rPr>
              <w:t xml:space="preserve">Πηγή </w:t>
            </w:r>
            <w:proofErr w:type="spellStart"/>
            <w:r w:rsidRPr="004F7A50">
              <w:rPr>
                <w:lang w:eastAsia="el-GR"/>
              </w:rPr>
              <w:t>Προυνιάς</w:t>
            </w:r>
            <w:proofErr w:type="spellEnd"/>
          </w:p>
        </w:tc>
        <w:tc>
          <w:tcPr>
            <w:tcW w:w="241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40977" w:rsidRPr="004F7A50" w:rsidRDefault="00B40977" w:rsidP="00E61547">
            <w:pPr>
              <w:suppressAutoHyphens w:val="0"/>
              <w:jc w:val="center"/>
              <w:rPr>
                <w:lang w:eastAsia="el-GR"/>
              </w:rPr>
            </w:pPr>
            <w:r w:rsidRPr="004F7A50">
              <w:rPr>
                <w:lang w:eastAsia="el-GR"/>
              </w:rPr>
              <w:t>560</w:t>
            </w:r>
          </w:p>
        </w:tc>
      </w:tr>
      <w:tr w:rsidR="00B40977" w:rsidRPr="004F7A50" w:rsidTr="001A1045">
        <w:trPr>
          <w:trHeight w:val="255"/>
        </w:trPr>
        <w:tc>
          <w:tcPr>
            <w:tcW w:w="643" w:type="dxa"/>
            <w:tcBorders>
              <w:top w:val="single" w:sz="12" w:space="0" w:color="auto"/>
              <w:left w:val="single" w:sz="12" w:space="0" w:color="auto"/>
              <w:bottom w:val="single" w:sz="12" w:space="0" w:color="auto"/>
              <w:right w:val="single" w:sz="12" w:space="0" w:color="auto"/>
            </w:tcBorders>
          </w:tcPr>
          <w:p w:rsidR="00B40977" w:rsidRPr="004F7A50" w:rsidRDefault="00B40977" w:rsidP="00E61547">
            <w:pPr>
              <w:suppressAutoHyphens w:val="0"/>
              <w:rPr>
                <w:lang w:eastAsia="el-GR"/>
              </w:rPr>
            </w:pPr>
            <w:r w:rsidRPr="004F7A50">
              <w:rPr>
                <w:lang w:eastAsia="el-GR"/>
              </w:rPr>
              <w:t>11</w:t>
            </w:r>
          </w:p>
        </w:tc>
        <w:tc>
          <w:tcPr>
            <w:tcW w:w="919"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40977" w:rsidRPr="004F7A50" w:rsidRDefault="00B40977" w:rsidP="00E61547">
            <w:pPr>
              <w:suppressAutoHyphens w:val="0"/>
              <w:jc w:val="center"/>
              <w:rPr>
                <w:lang w:eastAsia="el-GR"/>
              </w:rPr>
            </w:pPr>
            <w:r w:rsidRPr="004F7A50">
              <w:rPr>
                <w:lang w:eastAsia="el-GR"/>
              </w:rPr>
              <w:t>29</w:t>
            </w:r>
          </w:p>
        </w:tc>
        <w:tc>
          <w:tcPr>
            <w:tcW w:w="1162"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40977" w:rsidRPr="004F7A50" w:rsidRDefault="00B40977" w:rsidP="00E61547">
            <w:pPr>
              <w:suppressAutoHyphens w:val="0"/>
              <w:jc w:val="center"/>
              <w:rPr>
                <w:lang w:eastAsia="el-GR"/>
              </w:rPr>
            </w:pPr>
            <w:r w:rsidRPr="004F7A50">
              <w:rPr>
                <w:lang w:eastAsia="el-GR"/>
              </w:rPr>
              <w:t>β</w:t>
            </w:r>
          </w:p>
        </w:tc>
        <w:tc>
          <w:tcPr>
            <w:tcW w:w="466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40977" w:rsidRPr="004F7A50" w:rsidRDefault="008C0CF9" w:rsidP="00E61547">
            <w:pPr>
              <w:suppressAutoHyphens w:val="0"/>
              <w:rPr>
                <w:lang w:eastAsia="el-GR"/>
              </w:rPr>
            </w:pPr>
            <w:r w:rsidRPr="004F7A50">
              <w:rPr>
                <w:lang w:eastAsia="el-GR"/>
              </w:rPr>
              <w:t xml:space="preserve">Πηγή </w:t>
            </w:r>
            <w:proofErr w:type="spellStart"/>
            <w:r w:rsidRPr="004F7A50">
              <w:rPr>
                <w:lang w:eastAsia="el-GR"/>
              </w:rPr>
              <w:t>Πέτσου</w:t>
            </w:r>
            <w:proofErr w:type="spellEnd"/>
          </w:p>
        </w:tc>
        <w:tc>
          <w:tcPr>
            <w:tcW w:w="241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40977" w:rsidRPr="004F7A50" w:rsidRDefault="00B40977" w:rsidP="00E61547">
            <w:pPr>
              <w:suppressAutoHyphens w:val="0"/>
              <w:jc w:val="center"/>
              <w:rPr>
                <w:lang w:eastAsia="el-GR"/>
              </w:rPr>
            </w:pPr>
            <w:r w:rsidRPr="004F7A50">
              <w:rPr>
                <w:lang w:eastAsia="el-GR"/>
              </w:rPr>
              <w:t>1</w:t>
            </w:r>
            <w:r w:rsidR="00214F75" w:rsidRPr="004F7A50">
              <w:rPr>
                <w:lang w:eastAsia="el-GR"/>
              </w:rPr>
              <w:t>.</w:t>
            </w:r>
            <w:r w:rsidRPr="004F7A50">
              <w:rPr>
                <w:lang w:eastAsia="el-GR"/>
              </w:rPr>
              <w:t>120</w:t>
            </w:r>
          </w:p>
        </w:tc>
      </w:tr>
      <w:tr w:rsidR="00B40977" w:rsidRPr="004F7A50" w:rsidTr="001A1045">
        <w:trPr>
          <w:trHeight w:val="255"/>
        </w:trPr>
        <w:tc>
          <w:tcPr>
            <w:tcW w:w="643" w:type="dxa"/>
            <w:tcBorders>
              <w:top w:val="single" w:sz="12" w:space="0" w:color="auto"/>
              <w:left w:val="single" w:sz="12" w:space="0" w:color="auto"/>
              <w:bottom w:val="single" w:sz="12" w:space="0" w:color="auto"/>
              <w:right w:val="single" w:sz="12" w:space="0" w:color="auto"/>
            </w:tcBorders>
          </w:tcPr>
          <w:p w:rsidR="00B40977" w:rsidRPr="004F7A50" w:rsidRDefault="00B40977" w:rsidP="00E61547">
            <w:pPr>
              <w:suppressAutoHyphens w:val="0"/>
              <w:rPr>
                <w:lang w:eastAsia="el-GR"/>
              </w:rPr>
            </w:pPr>
            <w:r w:rsidRPr="004F7A50">
              <w:rPr>
                <w:lang w:eastAsia="el-GR"/>
              </w:rPr>
              <w:t>12</w:t>
            </w:r>
          </w:p>
        </w:tc>
        <w:tc>
          <w:tcPr>
            <w:tcW w:w="919"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40977" w:rsidRPr="004F7A50" w:rsidRDefault="00B40977" w:rsidP="00E61547">
            <w:pPr>
              <w:suppressAutoHyphens w:val="0"/>
              <w:jc w:val="center"/>
              <w:rPr>
                <w:lang w:eastAsia="el-GR"/>
              </w:rPr>
            </w:pPr>
            <w:r w:rsidRPr="004F7A50">
              <w:rPr>
                <w:lang w:eastAsia="el-GR"/>
              </w:rPr>
              <w:t>29</w:t>
            </w:r>
          </w:p>
        </w:tc>
        <w:tc>
          <w:tcPr>
            <w:tcW w:w="1162"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40977" w:rsidRPr="004F7A50" w:rsidRDefault="00B40977" w:rsidP="00E61547">
            <w:pPr>
              <w:suppressAutoHyphens w:val="0"/>
              <w:jc w:val="center"/>
              <w:rPr>
                <w:lang w:eastAsia="el-GR"/>
              </w:rPr>
            </w:pPr>
            <w:r w:rsidRPr="004F7A50">
              <w:rPr>
                <w:lang w:eastAsia="el-GR"/>
              </w:rPr>
              <w:t>γ</w:t>
            </w:r>
          </w:p>
        </w:tc>
        <w:tc>
          <w:tcPr>
            <w:tcW w:w="466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40977" w:rsidRPr="004F7A50" w:rsidRDefault="008C0CF9" w:rsidP="00E61547">
            <w:pPr>
              <w:suppressAutoHyphens w:val="0"/>
              <w:rPr>
                <w:lang w:eastAsia="el-GR"/>
              </w:rPr>
            </w:pPr>
            <w:r w:rsidRPr="004F7A50">
              <w:rPr>
                <w:lang w:eastAsia="el-GR"/>
              </w:rPr>
              <w:t xml:space="preserve">Πηγή </w:t>
            </w:r>
            <w:proofErr w:type="spellStart"/>
            <w:r w:rsidRPr="004F7A50">
              <w:rPr>
                <w:lang w:eastAsia="el-GR"/>
              </w:rPr>
              <w:t>Τσιουτσιουλίγκα</w:t>
            </w:r>
            <w:proofErr w:type="spellEnd"/>
            <w:r w:rsidRPr="004F7A50">
              <w:rPr>
                <w:lang w:eastAsia="el-GR"/>
              </w:rPr>
              <w:t>-Άγιος Ταξιάρχης</w:t>
            </w:r>
          </w:p>
        </w:tc>
        <w:tc>
          <w:tcPr>
            <w:tcW w:w="241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40977" w:rsidRPr="004F7A50" w:rsidRDefault="00B40977" w:rsidP="00E61547">
            <w:pPr>
              <w:suppressAutoHyphens w:val="0"/>
              <w:jc w:val="center"/>
              <w:rPr>
                <w:lang w:eastAsia="el-GR"/>
              </w:rPr>
            </w:pPr>
            <w:r w:rsidRPr="004F7A50">
              <w:rPr>
                <w:lang w:eastAsia="el-GR"/>
              </w:rPr>
              <w:t>750</w:t>
            </w:r>
          </w:p>
        </w:tc>
      </w:tr>
      <w:tr w:rsidR="00B40977" w:rsidRPr="004F7A50" w:rsidTr="001A1045">
        <w:trPr>
          <w:trHeight w:val="255"/>
        </w:trPr>
        <w:tc>
          <w:tcPr>
            <w:tcW w:w="643" w:type="dxa"/>
            <w:tcBorders>
              <w:top w:val="single" w:sz="12" w:space="0" w:color="auto"/>
              <w:left w:val="single" w:sz="12" w:space="0" w:color="auto"/>
              <w:bottom w:val="single" w:sz="12" w:space="0" w:color="auto"/>
              <w:right w:val="single" w:sz="12" w:space="0" w:color="auto"/>
            </w:tcBorders>
          </w:tcPr>
          <w:p w:rsidR="00B40977" w:rsidRPr="004F7A50" w:rsidRDefault="00B40977" w:rsidP="00E61547">
            <w:pPr>
              <w:suppressAutoHyphens w:val="0"/>
              <w:rPr>
                <w:lang w:eastAsia="el-GR"/>
              </w:rPr>
            </w:pPr>
            <w:r w:rsidRPr="004F7A50">
              <w:rPr>
                <w:lang w:eastAsia="el-GR"/>
              </w:rPr>
              <w:t>13</w:t>
            </w:r>
          </w:p>
        </w:tc>
        <w:tc>
          <w:tcPr>
            <w:tcW w:w="919"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40977" w:rsidRPr="004F7A50" w:rsidRDefault="00B40977" w:rsidP="00E61547">
            <w:pPr>
              <w:suppressAutoHyphens w:val="0"/>
              <w:jc w:val="center"/>
              <w:rPr>
                <w:lang w:eastAsia="el-GR"/>
              </w:rPr>
            </w:pPr>
            <w:r w:rsidRPr="004F7A50">
              <w:rPr>
                <w:lang w:eastAsia="el-GR"/>
              </w:rPr>
              <w:t>29</w:t>
            </w:r>
          </w:p>
        </w:tc>
        <w:tc>
          <w:tcPr>
            <w:tcW w:w="1162"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40977" w:rsidRPr="004F7A50" w:rsidRDefault="00B40977" w:rsidP="00E61547">
            <w:pPr>
              <w:suppressAutoHyphens w:val="0"/>
              <w:jc w:val="center"/>
              <w:rPr>
                <w:lang w:eastAsia="el-GR"/>
              </w:rPr>
            </w:pPr>
            <w:r w:rsidRPr="004F7A50">
              <w:rPr>
                <w:lang w:eastAsia="el-GR"/>
              </w:rPr>
              <w:t>δ</w:t>
            </w:r>
          </w:p>
        </w:tc>
        <w:tc>
          <w:tcPr>
            <w:tcW w:w="466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40977" w:rsidRPr="004F7A50" w:rsidRDefault="008C0CF9" w:rsidP="00E61547">
            <w:pPr>
              <w:suppressAutoHyphens w:val="0"/>
              <w:rPr>
                <w:lang w:eastAsia="el-GR"/>
              </w:rPr>
            </w:pPr>
            <w:r w:rsidRPr="004F7A50">
              <w:rPr>
                <w:lang w:eastAsia="el-GR"/>
              </w:rPr>
              <w:t xml:space="preserve">Εκκλησία </w:t>
            </w:r>
            <w:proofErr w:type="spellStart"/>
            <w:r w:rsidRPr="004F7A50">
              <w:rPr>
                <w:lang w:eastAsia="el-GR"/>
              </w:rPr>
              <w:t>Θανασούλη</w:t>
            </w:r>
            <w:proofErr w:type="spellEnd"/>
            <w:r w:rsidRPr="004F7A50">
              <w:rPr>
                <w:lang w:eastAsia="el-GR"/>
              </w:rPr>
              <w:t>-Μύλοι</w:t>
            </w:r>
          </w:p>
        </w:tc>
        <w:tc>
          <w:tcPr>
            <w:tcW w:w="241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40977" w:rsidRPr="004F7A50" w:rsidRDefault="00B40977" w:rsidP="00E61547">
            <w:pPr>
              <w:suppressAutoHyphens w:val="0"/>
              <w:jc w:val="center"/>
              <w:rPr>
                <w:lang w:eastAsia="el-GR"/>
              </w:rPr>
            </w:pPr>
            <w:r w:rsidRPr="004F7A50">
              <w:rPr>
                <w:lang w:eastAsia="el-GR"/>
              </w:rPr>
              <w:t>380</w:t>
            </w:r>
          </w:p>
        </w:tc>
      </w:tr>
      <w:tr w:rsidR="00B40977" w:rsidRPr="004F7A50" w:rsidTr="001A1045">
        <w:trPr>
          <w:trHeight w:val="255"/>
        </w:trPr>
        <w:tc>
          <w:tcPr>
            <w:tcW w:w="643" w:type="dxa"/>
            <w:tcBorders>
              <w:top w:val="single" w:sz="12" w:space="0" w:color="auto"/>
              <w:left w:val="single" w:sz="12" w:space="0" w:color="auto"/>
              <w:bottom w:val="single" w:sz="12" w:space="0" w:color="auto"/>
              <w:right w:val="single" w:sz="12" w:space="0" w:color="auto"/>
            </w:tcBorders>
          </w:tcPr>
          <w:p w:rsidR="00B40977" w:rsidRPr="004F7A50" w:rsidRDefault="00B40977" w:rsidP="00E61547">
            <w:pPr>
              <w:suppressAutoHyphens w:val="0"/>
              <w:rPr>
                <w:lang w:eastAsia="el-GR"/>
              </w:rPr>
            </w:pPr>
            <w:r w:rsidRPr="004F7A50">
              <w:rPr>
                <w:lang w:eastAsia="el-GR"/>
              </w:rPr>
              <w:t>14</w:t>
            </w:r>
          </w:p>
        </w:tc>
        <w:tc>
          <w:tcPr>
            <w:tcW w:w="919"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40977" w:rsidRPr="004F7A50" w:rsidRDefault="00B40977" w:rsidP="00E61547">
            <w:pPr>
              <w:suppressAutoHyphens w:val="0"/>
              <w:jc w:val="center"/>
              <w:rPr>
                <w:lang w:eastAsia="el-GR"/>
              </w:rPr>
            </w:pPr>
            <w:r w:rsidRPr="004F7A50">
              <w:rPr>
                <w:lang w:eastAsia="el-GR"/>
              </w:rPr>
              <w:t>37</w:t>
            </w:r>
          </w:p>
        </w:tc>
        <w:tc>
          <w:tcPr>
            <w:tcW w:w="1162"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40977" w:rsidRPr="004F7A50" w:rsidRDefault="00B40977" w:rsidP="00E61547">
            <w:pPr>
              <w:suppressAutoHyphens w:val="0"/>
              <w:jc w:val="center"/>
              <w:rPr>
                <w:lang w:eastAsia="el-GR"/>
              </w:rPr>
            </w:pPr>
          </w:p>
        </w:tc>
        <w:tc>
          <w:tcPr>
            <w:tcW w:w="466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40977" w:rsidRPr="004F7A50" w:rsidRDefault="008C0CF9" w:rsidP="00E61547">
            <w:pPr>
              <w:suppressAutoHyphens w:val="0"/>
              <w:rPr>
                <w:lang w:eastAsia="el-GR"/>
              </w:rPr>
            </w:pPr>
            <w:r w:rsidRPr="004F7A50">
              <w:rPr>
                <w:lang w:eastAsia="el-GR"/>
              </w:rPr>
              <w:t xml:space="preserve">Πηγή </w:t>
            </w:r>
            <w:proofErr w:type="spellStart"/>
            <w:r w:rsidRPr="004F7A50">
              <w:rPr>
                <w:lang w:eastAsia="el-GR"/>
              </w:rPr>
              <w:t>Κουτσούφλιανης</w:t>
            </w:r>
            <w:proofErr w:type="spellEnd"/>
            <w:r w:rsidRPr="004F7A50">
              <w:rPr>
                <w:lang w:eastAsia="el-GR"/>
              </w:rPr>
              <w:t>-</w:t>
            </w:r>
            <w:proofErr w:type="spellStart"/>
            <w:r w:rsidRPr="004F7A50">
              <w:rPr>
                <w:lang w:eastAsia="el-GR"/>
              </w:rPr>
              <w:t>Παλιοχώρι</w:t>
            </w:r>
            <w:proofErr w:type="spellEnd"/>
          </w:p>
        </w:tc>
        <w:tc>
          <w:tcPr>
            <w:tcW w:w="241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40977" w:rsidRPr="004F7A50" w:rsidRDefault="00B40977" w:rsidP="00E61547">
            <w:pPr>
              <w:suppressAutoHyphens w:val="0"/>
              <w:jc w:val="center"/>
              <w:rPr>
                <w:lang w:eastAsia="el-GR"/>
              </w:rPr>
            </w:pPr>
            <w:r w:rsidRPr="004F7A50">
              <w:rPr>
                <w:lang w:eastAsia="el-GR"/>
              </w:rPr>
              <w:t>650</w:t>
            </w:r>
          </w:p>
        </w:tc>
      </w:tr>
      <w:tr w:rsidR="00B40977" w:rsidRPr="004F7A50" w:rsidTr="001A1045">
        <w:trPr>
          <w:trHeight w:val="255"/>
        </w:trPr>
        <w:tc>
          <w:tcPr>
            <w:tcW w:w="643" w:type="dxa"/>
            <w:tcBorders>
              <w:top w:val="single" w:sz="12" w:space="0" w:color="auto"/>
              <w:left w:val="single" w:sz="12" w:space="0" w:color="auto"/>
              <w:bottom w:val="single" w:sz="12" w:space="0" w:color="auto"/>
              <w:right w:val="single" w:sz="12" w:space="0" w:color="auto"/>
            </w:tcBorders>
          </w:tcPr>
          <w:p w:rsidR="00B40977" w:rsidRPr="004F7A50" w:rsidRDefault="00B40977" w:rsidP="00E61547">
            <w:pPr>
              <w:suppressAutoHyphens w:val="0"/>
              <w:rPr>
                <w:lang w:eastAsia="el-GR"/>
              </w:rPr>
            </w:pPr>
            <w:r w:rsidRPr="004F7A50">
              <w:rPr>
                <w:lang w:eastAsia="el-GR"/>
              </w:rPr>
              <w:t>15</w:t>
            </w:r>
          </w:p>
        </w:tc>
        <w:tc>
          <w:tcPr>
            <w:tcW w:w="919"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40977" w:rsidRPr="004F7A50" w:rsidRDefault="00B40977" w:rsidP="00E61547">
            <w:pPr>
              <w:suppressAutoHyphens w:val="0"/>
              <w:jc w:val="center"/>
              <w:rPr>
                <w:lang w:eastAsia="el-GR"/>
              </w:rPr>
            </w:pPr>
            <w:r w:rsidRPr="004F7A50">
              <w:rPr>
                <w:lang w:eastAsia="el-GR"/>
              </w:rPr>
              <w:t>38</w:t>
            </w:r>
          </w:p>
        </w:tc>
        <w:tc>
          <w:tcPr>
            <w:tcW w:w="1162"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40977" w:rsidRPr="004F7A50" w:rsidRDefault="00B40977" w:rsidP="00E61547">
            <w:pPr>
              <w:suppressAutoHyphens w:val="0"/>
              <w:jc w:val="center"/>
              <w:rPr>
                <w:lang w:eastAsia="el-GR"/>
              </w:rPr>
            </w:pPr>
            <w:r w:rsidRPr="004F7A50">
              <w:rPr>
                <w:lang w:eastAsia="el-GR"/>
              </w:rPr>
              <w:t>α</w:t>
            </w:r>
          </w:p>
        </w:tc>
        <w:tc>
          <w:tcPr>
            <w:tcW w:w="466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40977" w:rsidRPr="004F7A50" w:rsidRDefault="00214F75" w:rsidP="00E61547">
            <w:pPr>
              <w:suppressAutoHyphens w:val="0"/>
              <w:rPr>
                <w:lang w:eastAsia="el-GR"/>
              </w:rPr>
            </w:pPr>
            <w:r w:rsidRPr="004F7A50">
              <w:rPr>
                <w:lang w:eastAsia="el-GR"/>
              </w:rPr>
              <w:t>Γαλαρία-Γέφυρα Μεταμόρφωσης</w:t>
            </w:r>
          </w:p>
        </w:tc>
        <w:tc>
          <w:tcPr>
            <w:tcW w:w="241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40977" w:rsidRPr="004F7A50" w:rsidRDefault="00B40977" w:rsidP="00E61547">
            <w:pPr>
              <w:suppressAutoHyphens w:val="0"/>
              <w:jc w:val="center"/>
              <w:rPr>
                <w:lang w:eastAsia="el-GR"/>
              </w:rPr>
            </w:pPr>
            <w:r w:rsidRPr="004F7A50">
              <w:rPr>
                <w:lang w:eastAsia="el-GR"/>
              </w:rPr>
              <w:t>600</w:t>
            </w:r>
          </w:p>
        </w:tc>
      </w:tr>
      <w:tr w:rsidR="00B40977" w:rsidRPr="004F7A50" w:rsidTr="001A1045">
        <w:trPr>
          <w:trHeight w:val="255"/>
        </w:trPr>
        <w:tc>
          <w:tcPr>
            <w:tcW w:w="643" w:type="dxa"/>
            <w:tcBorders>
              <w:top w:val="single" w:sz="12" w:space="0" w:color="auto"/>
            </w:tcBorders>
          </w:tcPr>
          <w:p w:rsidR="00B40977" w:rsidRPr="004F7A50" w:rsidRDefault="00B40977" w:rsidP="00E61547">
            <w:pPr>
              <w:suppressAutoHyphens w:val="0"/>
              <w:rPr>
                <w:lang w:eastAsia="el-GR"/>
              </w:rPr>
            </w:pPr>
          </w:p>
        </w:tc>
        <w:tc>
          <w:tcPr>
            <w:tcW w:w="919" w:type="dxa"/>
            <w:tcBorders>
              <w:top w:val="single" w:sz="12" w:space="0" w:color="auto"/>
            </w:tcBorders>
            <w:shd w:val="clear" w:color="auto" w:fill="auto"/>
            <w:noWrap/>
            <w:vAlign w:val="bottom"/>
          </w:tcPr>
          <w:p w:rsidR="00B40977" w:rsidRPr="004F7A50" w:rsidRDefault="00B40977" w:rsidP="00E61547">
            <w:pPr>
              <w:suppressAutoHyphens w:val="0"/>
              <w:rPr>
                <w:lang w:eastAsia="el-GR"/>
              </w:rPr>
            </w:pPr>
          </w:p>
        </w:tc>
        <w:tc>
          <w:tcPr>
            <w:tcW w:w="1162" w:type="dxa"/>
            <w:tcBorders>
              <w:top w:val="single" w:sz="12" w:space="0" w:color="auto"/>
              <w:right w:val="single" w:sz="12" w:space="0" w:color="auto"/>
            </w:tcBorders>
            <w:shd w:val="clear" w:color="auto" w:fill="auto"/>
            <w:noWrap/>
            <w:vAlign w:val="bottom"/>
          </w:tcPr>
          <w:p w:rsidR="00B40977" w:rsidRPr="004F7A50" w:rsidRDefault="00B40977" w:rsidP="00E61547">
            <w:pPr>
              <w:suppressAutoHyphens w:val="0"/>
              <w:rPr>
                <w:lang w:eastAsia="el-GR"/>
              </w:rPr>
            </w:pPr>
          </w:p>
        </w:tc>
        <w:tc>
          <w:tcPr>
            <w:tcW w:w="466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40977" w:rsidRPr="004F7A50" w:rsidRDefault="00B40977" w:rsidP="00E61547">
            <w:pPr>
              <w:suppressAutoHyphens w:val="0"/>
              <w:rPr>
                <w:lang w:eastAsia="el-GR"/>
              </w:rPr>
            </w:pPr>
            <w:r w:rsidRPr="004F7A50">
              <w:rPr>
                <w:lang w:eastAsia="el-GR"/>
              </w:rPr>
              <w:t>ΣΥΝΟΛΟ</w:t>
            </w:r>
          </w:p>
        </w:tc>
        <w:tc>
          <w:tcPr>
            <w:tcW w:w="241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B40977" w:rsidRPr="004F7A50" w:rsidRDefault="001F0019" w:rsidP="00E61547">
            <w:pPr>
              <w:suppressAutoHyphens w:val="0"/>
              <w:jc w:val="center"/>
              <w:rPr>
                <w:lang w:eastAsia="el-GR"/>
              </w:rPr>
            </w:pPr>
            <w:r>
              <w:rPr>
                <w:lang w:eastAsia="el-GR"/>
              </w:rPr>
              <w:t>11.65</w:t>
            </w:r>
            <w:r w:rsidR="00B40977" w:rsidRPr="004F7A50">
              <w:rPr>
                <w:lang w:eastAsia="el-GR"/>
              </w:rPr>
              <w:t>5</w:t>
            </w:r>
          </w:p>
        </w:tc>
      </w:tr>
    </w:tbl>
    <w:p w:rsidR="004C57E3" w:rsidRDefault="004F7A50" w:rsidP="00E61547">
      <w:pPr>
        <w:tabs>
          <w:tab w:val="left" w:pos="709"/>
        </w:tabs>
        <w:jc w:val="both"/>
      </w:pPr>
      <w:r>
        <w:tab/>
      </w:r>
    </w:p>
    <w:p w:rsidR="001F0019" w:rsidRDefault="0048395E" w:rsidP="00E61547">
      <w:pPr>
        <w:tabs>
          <w:tab w:val="left" w:pos="709"/>
        </w:tabs>
        <w:jc w:val="both"/>
      </w:pPr>
      <w:r>
        <w:tab/>
      </w:r>
    </w:p>
    <w:p w:rsidR="001F0019" w:rsidRPr="00E61547" w:rsidRDefault="001F0019" w:rsidP="00E61547">
      <w:pPr>
        <w:tabs>
          <w:tab w:val="left" w:pos="709"/>
        </w:tabs>
        <w:jc w:val="both"/>
        <w:rPr>
          <w:b/>
        </w:rPr>
      </w:pPr>
      <w:r w:rsidRPr="00E61547">
        <w:rPr>
          <w:b/>
        </w:rPr>
        <w:t xml:space="preserve">Β) Μια (1) συστάδα πρεμνοφυούς δάσους ενδεικτικού ξυλώδους όγκου </w:t>
      </w:r>
      <w:r w:rsidRPr="001A1045">
        <w:rPr>
          <w:b/>
          <w:u w:val="single"/>
        </w:rPr>
        <w:t>4.550κ.μ.</w:t>
      </w:r>
      <w:r w:rsidRPr="00E61547">
        <w:rPr>
          <w:b/>
        </w:rPr>
        <w:t xml:space="preserve"> </w:t>
      </w:r>
    </w:p>
    <w:tbl>
      <w:tblPr>
        <w:tblW w:w="9794" w:type="dxa"/>
        <w:tblInd w:w="95" w:type="dxa"/>
        <w:tblLook w:val="04A0"/>
      </w:tblPr>
      <w:tblGrid>
        <w:gridCol w:w="643"/>
        <w:gridCol w:w="919"/>
        <w:gridCol w:w="1162"/>
        <w:gridCol w:w="4660"/>
        <w:gridCol w:w="2410"/>
      </w:tblGrid>
      <w:tr w:rsidR="00E61547" w:rsidRPr="004F7A50" w:rsidTr="001A1045">
        <w:trPr>
          <w:trHeight w:val="344"/>
        </w:trPr>
        <w:tc>
          <w:tcPr>
            <w:tcW w:w="643" w:type="dxa"/>
            <w:tcBorders>
              <w:top w:val="single" w:sz="12" w:space="0" w:color="auto"/>
              <w:left w:val="single" w:sz="12" w:space="0" w:color="auto"/>
              <w:bottom w:val="single" w:sz="12" w:space="0" w:color="auto"/>
              <w:right w:val="single" w:sz="12" w:space="0" w:color="auto"/>
            </w:tcBorders>
          </w:tcPr>
          <w:p w:rsidR="00E61547" w:rsidRDefault="00E61547" w:rsidP="00E61547">
            <w:pPr>
              <w:suppressAutoHyphens w:val="0"/>
              <w:rPr>
                <w:lang w:eastAsia="el-GR"/>
              </w:rPr>
            </w:pPr>
          </w:p>
          <w:p w:rsidR="00E61547" w:rsidRPr="004F7A50" w:rsidRDefault="00E61547" w:rsidP="00E61547">
            <w:pPr>
              <w:suppressAutoHyphens w:val="0"/>
              <w:rPr>
                <w:lang w:eastAsia="el-GR"/>
              </w:rPr>
            </w:pPr>
            <w:r w:rsidRPr="004F7A50">
              <w:rPr>
                <w:lang w:eastAsia="el-GR"/>
              </w:rPr>
              <w:t>Α/Α</w:t>
            </w:r>
          </w:p>
        </w:tc>
        <w:tc>
          <w:tcPr>
            <w:tcW w:w="919"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E61547" w:rsidRPr="004F7A50" w:rsidRDefault="00E61547" w:rsidP="00E61547">
            <w:pPr>
              <w:suppressAutoHyphens w:val="0"/>
              <w:rPr>
                <w:lang w:eastAsia="el-GR"/>
              </w:rPr>
            </w:pPr>
            <w:r w:rsidRPr="004F7A50">
              <w:rPr>
                <w:lang w:eastAsia="el-GR"/>
              </w:rPr>
              <w:t>Τμήμα</w:t>
            </w:r>
          </w:p>
        </w:tc>
        <w:tc>
          <w:tcPr>
            <w:tcW w:w="1162"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E61547" w:rsidRPr="004F7A50" w:rsidRDefault="00E61547" w:rsidP="00E61547">
            <w:pPr>
              <w:suppressAutoHyphens w:val="0"/>
              <w:rPr>
                <w:lang w:eastAsia="el-GR"/>
              </w:rPr>
            </w:pPr>
            <w:r w:rsidRPr="004F7A50">
              <w:rPr>
                <w:lang w:eastAsia="el-GR"/>
              </w:rPr>
              <w:t>Συστάδα</w:t>
            </w:r>
          </w:p>
        </w:tc>
        <w:tc>
          <w:tcPr>
            <w:tcW w:w="466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E61547" w:rsidRPr="004F7A50" w:rsidRDefault="00E61547" w:rsidP="00E61547">
            <w:pPr>
              <w:suppressAutoHyphens w:val="0"/>
              <w:rPr>
                <w:lang w:eastAsia="el-GR"/>
              </w:rPr>
            </w:pPr>
            <w:r w:rsidRPr="004F7A50">
              <w:rPr>
                <w:lang w:eastAsia="el-GR"/>
              </w:rPr>
              <w:t>Τοποθεσία</w:t>
            </w:r>
          </w:p>
        </w:tc>
        <w:tc>
          <w:tcPr>
            <w:tcW w:w="241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E61547" w:rsidRPr="004F7A50" w:rsidRDefault="00E61547" w:rsidP="00E61547">
            <w:pPr>
              <w:suppressAutoHyphens w:val="0"/>
              <w:jc w:val="center"/>
              <w:rPr>
                <w:lang w:val="en-US" w:eastAsia="el-GR"/>
              </w:rPr>
            </w:pPr>
            <w:r w:rsidRPr="004F7A50">
              <w:rPr>
                <w:lang w:eastAsia="el-GR"/>
              </w:rPr>
              <w:t>Σύνολο (</w:t>
            </w:r>
            <w:proofErr w:type="spellStart"/>
            <w:r w:rsidRPr="004F7A50">
              <w:rPr>
                <w:lang w:eastAsia="el-GR"/>
              </w:rPr>
              <w:t>κ.μ</w:t>
            </w:r>
            <w:proofErr w:type="spellEnd"/>
            <w:r w:rsidRPr="004F7A50">
              <w:rPr>
                <w:lang w:eastAsia="el-GR"/>
              </w:rPr>
              <w:t>.</w:t>
            </w:r>
            <w:r w:rsidRPr="004F7A50">
              <w:rPr>
                <w:lang w:val="en-US" w:eastAsia="el-GR"/>
              </w:rPr>
              <w:t>)</w:t>
            </w:r>
          </w:p>
        </w:tc>
      </w:tr>
      <w:tr w:rsidR="001F0019" w:rsidRPr="004F7A50" w:rsidTr="001A1045">
        <w:trPr>
          <w:trHeight w:val="255"/>
        </w:trPr>
        <w:tc>
          <w:tcPr>
            <w:tcW w:w="643" w:type="dxa"/>
            <w:tcBorders>
              <w:top w:val="single" w:sz="12" w:space="0" w:color="auto"/>
              <w:left w:val="single" w:sz="12" w:space="0" w:color="auto"/>
              <w:bottom w:val="single" w:sz="12" w:space="0" w:color="auto"/>
              <w:right w:val="single" w:sz="12" w:space="0" w:color="auto"/>
            </w:tcBorders>
          </w:tcPr>
          <w:p w:rsidR="001F0019" w:rsidRPr="004F7A50" w:rsidRDefault="001F0019" w:rsidP="00E61547">
            <w:pPr>
              <w:suppressAutoHyphens w:val="0"/>
              <w:rPr>
                <w:lang w:eastAsia="el-GR"/>
              </w:rPr>
            </w:pPr>
            <w:r>
              <w:rPr>
                <w:lang w:eastAsia="el-GR"/>
              </w:rPr>
              <w:t>1</w:t>
            </w:r>
          </w:p>
        </w:tc>
        <w:tc>
          <w:tcPr>
            <w:tcW w:w="919"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1F0019" w:rsidRPr="004F7A50" w:rsidRDefault="001F0019" w:rsidP="00E61547">
            <w:pPr>
              <w:suppressAutoHyphens w:val="0"/>
              <w:jc w:val="center"/>
              <w:rPr>
                <w:lang w:eastAsia="el-GR"/>
              </w:rPr>
            </w:pPr>
            <w:r>
              <w:rPr>
                <w:lang w:eastAsia="el-GR"/>
              </w:rPr>
              <w:t>40</w:t>
            </w:r>
          </w:p>
        </w:tc>
        <w:tc>
          <w:tcPr>
            <w:tcW w:w="1162"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1F0019" w:rsidRPr="004F7A50" w:rsidRDefault="001F0019" w:rsidP="00E61547">
            <w:pPr>
              <w:suppressAutoHyphens w:val="0"/>
              <w:jc w:val="center"/>
              <w:rPr>
                <w:lang w:eastAsia="el-GR"/>
              </w:rPr>
            </w:pPr>
            <w:r w:rsidRPr="004F7A50">
              <w:rPr>
                <w:lang w:eastAsia="el-GR"/>
              </w:rPr>
              <w:t>α</w:t>
            </w:r>
          </w:p>
        </w:tc>
        <w:tc>
          <w:tcPr>
            <w:tcW w:w="466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1F0019" w:rsidRPr="004F7A50" w:rsidRDefault="001F0019" w:rsidP="00E61547">
            <w:pPr>
              <w:suppressAutoHyphens w:val="0"/>
              <w:rPr>
                <w:lang w:eastAsia="el-GR"/>
              </w:rPr>
            </w:pPr>
            <w:proofErr w:type="spellStart"/>
            <w:r>
              <w:rPr>
                <w:lang w:eastAsia="el-GR"/>
              </w:rPr>
              <w:t>Παλιολάτυρα</w:t>
            </w:r>
            <w:proofErr w:type="spellEnd"/>
          </w:p>
        </w:tc>
        <w:tc>
          <w:tcPr>
            <w:tcW w:w="241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1F0019" w:rsidRPr="004F7A50" w:rsidRDefault="001F0019" w:rsidP="00E61547">
            <w:pPr>
              <w:suppressAutoHyphens w:val="0"/>
              <w:jc w:val="center"/>
              <w:rPr>
                <w:lang w:eastAsia="el-GR"/>
              </w:rPr>
            </w:pPr>
            <w:r>
              <w:rPr>
                <w:lang w:eastAsia="el-GR"/>
              </w:rPr>
              <w:t>4.550</w:t>
            </w:r>
          </w:p>
        </w:tc>
      </w:tr>
      <w:tr w:rsidR="001F0019" w:rsidRPr="004F7A50" w:rsidTr="001A1045">
        <w:trPr>
          <w:trHeight w:val="255"/>
        </w:trPr>
        <w:tc>
          <w:tcPr>
            <w:tcW w:w="643" w:type="dxa"/>
            <w:tcBorders>
              <w:top w:val="single" w:sz="12" w:space="0" w:color="auto"/>
            </w:tcBorders>
          </w:tcPr>
          <w:p w:rsidR="001F0019" w:rsidRPr="004F7A50" w:rsidRDefault="001F0019" w:rsidP="00E61547">
            <w:pPr>
              <w:suppressAutoHyphens w:val="0"/>
              <w:rPr>
                <w:lang w:eastAsia="el-GR"/>
              </w:rPr>
            </w:pPr>
          </w:p>
        </w:tc>
        <w:tc>
          <w:tcPr>
            <w:tcW w:w="919" w:type="dxa"/>
            <w:tcBorders>
              <w:top w:val="single" w:sz="12" w:space="0" w:color="auto"/>
            </w:tcBorders>
            <w:shd w:val="clear" w:color="auto" w:fill="auto"/>
            <w:noWrap/>
            <w:vAlign w:val="bottom"/>
          </w:tcPr>
          <w:p w:rsidR="001F0019" w:rsidRPr="004F7A50" w:rsidRDefault="001F0019" w:rsidP="00E61547">
            <w:pPr>
              <w:suppressAutoHyphens w:val="0"/>
              <w:rPr>
                <w:lang w:eastAsia="el-GR"/>
              </w:rPr>
            </w:pPr>
          </w:p>
        </w:tc>
        <w:tc>
          <w:tcPr>
            <w:tcW w:w="1162" w:type="dxa"/>
            <w:tcBorders>
              <w:top w:val="single" w:sz="12" w:space="0" w:color="auto"/>
              <w:right w:val="single" w:sz="12" w:space="0" w:color="auto"/>
            </w:tcBorders>
            <w:shd w:val="clear" w:color="auto" w:fill="auto"/>
            <w:noWrap/>
            <w:vAlign w:val="bottom"/>
          </w:tcPr>
          <w:p w:rsidR="001F0019" w:rsidRPr="004F7A50" w:rsidRDefault="001F0019" w:rsidP="00E61547">
            <w:pPr>
              <w:suppressAutoHyphens w:val="0"/>
              <w:rPr>
                <w:lang w:eastAsia="el-GR"/>
              </w:rPr>
            </w:pPr>
          </w:p>
        </w:tc>
        <w:tc>
          <w:tcPr>
            <w:tcW w:w="466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1F0019" w:rsidRPr="004F7A50" w:rsidRDefault="001F0019" w:rsidP="00E61547">
            <w:pPr>
              <w:suppressAutoHyphens w:val="0"/>
              <w:rPr>
                <w:lang w:eastAsia="el-GR"/>
              </w:rPr>
            </w:pPr>
            <w:r w:rsidRPr="004F7A50">
              <w:rPr>
                <w:lang w:eastAsia="el-GR"/>
              </w:rPr>
              <w:t>ΣΥΝΟΛΟ</w:t>
            </w:r>
          </w:p>
        </w:tc>
        <w:tc>
          <w:tcPr>
            <w:tcW w:w="241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1F0019" w:rsidRPr="004F7A50" w:rsidRDefault="001F0019" w:rsidP="00E61547">
            <w:pPr>
              <w:suppressAutoHyphens w:val="0"/>
              <w:jc w:val="center"/>
              <w:rPr>
                <w:lang w:eastAsia="el-GR"/>
              </w:rPr>
            </w:pPr>
            <w:r>
              <w:rPr>
                <w:lang w:eastAsia="el-GR"/>
              </w:rPr>
              <w:t>4.550</w:t>
            </w:r>
          </w:p>
        </w:tc>
      </w:tr>
    </w:tbl>
    <w:p w:rsidR="001F0019" w:rsidRDefault="001F0019" w:rsidP="00E61547">
      <w:pPr>
        <w:tabs>
          <w:tab w:val="left" w:pos="709"/>
        </w:tabs>
        <w:jc w:val="both"/>
      </w:pPr>
    </w:p>
    <w:p w:rsidR="00197122" w:rsidRPr="004F7A50" w:rsidRDefault="00E61547" w:rsidP="00E61547">
      <w:pPr>
        <w:tabs>
          <w:tab w:val="left" w:pos="709"/>
        </w:tabs>
        <w:jc w:val="both"/>
      </w:pPr>
      <w:r>
        <w:tab/>
      </w:r>
      <w:r w:rsidR="004F7A50">
        <w:t>Τα τελευταία</w:t>
      </w:r>
      <w:r w:rsidR="00197122" w:rsidRPr="004F7A50">
        <w:t xml:space="preserve"> χρόνια η εκμετάλλευση των λημμάτων της</w:t>
      </w:r>
      <w:r w:rsidR="00197122" w:rsidRPr="004F7A50">
        <w:rPr>
          <w:b/>
        </w:rPr>
        <w:t xml:space="preserve"> οξιάς</w:t>
      </w:r>
      <w:r w:rsidR="00197122" w:rsidRPr="004F7A50">
        <w:t xml:space="preserve"> γινόταν με δημοπρασία της ιστάμενης ξυλείας και ανάθεση σε ιδιώτες ξυλέμπορους.</w:t>
      </w:r>
    </w:p>
    <w:p w:rsidR="00FF31CA" w:rsidRPr="004F7A50" w:rsidRDefault="004F7A50" w:rsidP="00E61547">
      <w:pPr>
        <w:tabs>
          <w:tab w:val="left" w:pos="0"/>
        </w:tabs>
        <w:jc w:val="both"/>
      </w:pPr>
      <w:r>
        <w:tab/>
      </w:r>
      <w:r w:rsidR="00197122" w:rsidRPr="004F7A50">
        <w:t>Ο τρόπος αυτός</w:t>
      </w:r>
      <w:r w:rsidR="00FF31CA" w:rsidRPr="00FF31CA">
        <w:t xml:space="preserve"> </w:t>
      </w:r>
      <w:r w:rsidR="00FF31CA" w:rsidRPr="004F7A50">
        <w:t xml:space="preserve">εκμετάλλευσης έχει βέβαια τα </w:t>
      </w:r>
      <w:r w:rsidR="00FF31CA" w:rsidRPr="004F7A50">
        <w:rPr>
          <w:b/>
        </w:rPr>
        <w:t>καλύτερα οικονομικά αποτελέσματα</w:t>
      </w:r>
      <w:r w:rsidR="00FF31CA" w:rsidRPr="004F7A50">
        <w:t xml:space="preserve"> για τον ιδιοκτήτη Δήμο</w:t>
      </w:r>
      <w:r w:rsidR="0048395E">
        <w:t xml:space="preserve"> Νάουσας</w:t>
      </w:r>
      <w:r w:rsidR="004C57E3">
        <w:t>,</w:t>
      </w:r>
      <w:r w:rsidR="00FF31CA" w:rsidRPr="004F7A50">
        <w:t xml:space="preserve"> όμως </w:t>
      </w:r>
      <w:r w:rsidR="00E61547">
        <w:t>υπάρχουν και διάφορα ζητήματα</w:t>
      </w:r>
      <w:r w:rsidR="00FF31CA" w:rsidRPr="004F7A50">
        <w:t xml:space="preserve"> όπως:</w:t>
      </w:r>
    </w:p>
    <w:p w:rsidR="00FF31CA" w:rsidRPr="00FF31CA" w:rsidRDefault="00FF31CA" w:rsidP="00E61547">
      <w:pPr>
        <w:numPr>
          <w:ilvl w:val="0"/>
          <w:numId w:val="8"/>
        </w:numPr>
        <w:tabs>
          <w:tab w:val="clear" w:pos="720"/>
          <w:tab w:val="left" w:pos="709"/>
        </w:tabs>
        <w:jc w:val="both"/>
      </w:pPr>
      <w:r w:rsidRPr="00FF31CA">
        <w:t>Η χρήση ανειδίκευτων φθηνών εργατών αλλοδαπών στις υλοτομικές εργασίες.</w:t>
      </w:r>
    </w:p>
    <w:p w:rsidR="00FF31CA" w:rsidRPr="00FF31CA" w:rsidRDefault="00FF31CA" w:rsidP="00E61547">
      <w:pPr>
        <w:numPr>
          <w:ilvl w:val="0"/>
          <w:numId w:val="8"/>
        </w:numPr>
        <w:tabs>
          <w:tab w:val="clear" w:pos="720"/>
          <w:tab w:val="left" w:pos="709"/>
        </w:tabs>
        <w:jc w:val="both"/>
      </w:pPr>
      <w:r w:rsidRPr="00FF31CA">
        <w:t xml:space="preserve">Η ανορθόδοξη διαλογή της ξυλείας στους χώρους συγκέντρωσης με ενίσχυση του ποσοστού των καυσόξυλων εις βάρος της τεχνικής ξυλείας και του </w:t>
      </w:r>
      <w:proofErr w:type="spellStart"/>
      <w:r w:rsidRPr="00FF31CA">
        <w:t>ξυλαποθέματος</w:t>
      </w:r>
      <w:proofErr w:type="spellEnd"/>
      <w:r w:rsidRPr="00FF31CA">
        <w:t>.</w:t>
      </w:r>
    </w:p>
    <w:p w:rsidR="00FF31CA" w:rsidRPr="00FF31CA" w:rsidRDefault="00FF31CA" w:rsidP="00E61547">
      <w:pPr>
        <w:numPr>
          <w:ilvl w:val="0"/>
          <w:numId w:val="8"/>
        </w:numPr>
        <w:tabs>
          <w:tab w:val="clear" w:pos="720"/>
          <w:tab w:val="left" w:pos="709"/>
        </w:tabs>
        <w:jc w:val="both"/>
      </w:pPr>
      <w:r w:rsidRPr="00FF31CA">
        <w:t xml:space="preserve">Η </w:t>
      </w:r>
      <w:r w:rsidR="00E61547">
        <w:t>ολοένα και αυξανόμενη</w:t>
      </w:r>
      <w:r w:rsidRPr="00FF31CA">
        <w:t xml:space="preserve"> χρήση μηχανημάτων μεταφοράς της ξυλείας</w:t>
      </w:r>
      <w:r w:rsidR="00E61547">
        <w:t xml:space="preserve"> </w:t>
      </w:r>
      <w:r w:rsidR="001A1045" w:rsidRPr="001A1045">
        <w:t>(</w:t>
      </w:r>
      <w:r w:rsidR="00E61547">
        <w:t>λόγω της μείωσης των ζώων μεταφοράς</w:t>
      </w:r>
      <w:r w:rsidR="001A1045" w:rsidRPr="001A1045">
        <w:t>)</w:t>
      </w:r>
      <w:r w:rsidRPr="00FF31CA">
        <w:t xml:space="preserve"> εντός των συστάδων με αποτέλεσμα την καταστροφή </w:t>
      </w:r>
      <w:r w:rsidR="00E61547">
        <w:t>εν μέρει της αναγέννησης</w:t>
      </w:r>
      <w:r w:rsidRPr="00FF31CA">
        <w:t>.</w:t>
      </w:r>
    </w:p>
    <w:p w:rsidR="00FF31CA" w:rsidRDefault="00FF31CA" w:rsidP="00E61547">
      <w:pPr>
        <w:numPr>
          <w:ilvl w:val="0"/>
          <w:numId w:val="8"/>
        </w:numPr>
        <w:tabs>
          <w:tab w:val="clear" w:pos="720"/>
          <w:tab w:val="left" w:pos="709"/>
        </w:tabs>
        <w:jc w:val="both"/>
      </w:pPr>
      <w:r w:rsidRPr="00FF31CA">
        <w:t>Απαιτούνται πολλές εργατοώρες για τον έλεγχο τόσο των υλοτομιών όσο και των φορτώσεων της ξυλείας στους τόπους συγκέντρωσης</w:t>
      </w:r>
      <w:r w:rsidR="00E61547">
        <w:t xml:space="preserve"> και τ</w:t>
      </w:r>
      <w:r w:rsidR="000C7B46">
        <w:t>ο προσωπικό του Δήμου είναι μειωμένο</w:t>
      </w:r>
      <w:r w:rsidRPr="00FF31CA">
        <w:t>.</w:t>
      </w:r>
    </w:p>
    <w:p w:rsidR="00E61547" w:rsidRDefault="00FF31CA" w:rsidP="00E61547">
      <w:pPr>
        <w:tabs>
          <w:tab w:val="left" w:pos="709"/>
        </w:tabs>
        <w:jc w:val="both"/>
      </w:pPr>
      <w:r>
        <w:tab/>
      </w:r>
      <w:r w:rsidR="00E61547">
        <w:t>Κάποιες</w:t>
      </w:r>
      <w:r w:rsidR="004F7A50">
        <w:t xml:space="preserve"> χρονιές </w:t>
      </w:r>
      <w:r w:rsidR="00E61547">
        <w:t>(</w:t>
      </w:r>
      <w:r w:rsidR="004F7A50">
        <w:t>2012, 20</w:t>
      </w:r>
      <w:r w:rsidR="003B6C3F">
        <w:t>15 και 2016</w:t>
      </w:r>
      <w:r w:rsidR="00E61547">
        <w:t>)</w:t>
      </w:r>
      <w:r w:rsidR="003B6C3F">
        <w:t xml:space="preserve"> </w:t>
      </w:r>
      <w:r w:rsidR="004F7A50" w:rsidRPr="004F7A50">
        <w:t>ο Δήμος</w:t>
      </w:r>
      <w:r w:rsidR="003B6C3F">
        <w:t xml:space="preserve"> Νάουσας κατόπιν </w:t>
      </w:r>
      <w:r w:rsidR="003B6C3F" w:rsidRPr="004F7A50">
        <w:t>διενέργεια</w:t>
      </w:r>
      <w:r w:rsidR="003B6C3F">
        <w:t>ς</w:t>
      </w:r>
      <w:r w:rsidR="003B6C3F" w:rsidRPr="004F7A50">
        <w:t xml:space="preserve"> ανοικτού διαγωνισμού παροχή</w:t>
      </w:r>
      <w:r w:rsidR="003B6C3F">
        <w:t>ς</w:t>
      </w:r>
      <w:r w:rsidR="003B6C3F" w:rsidRPr="004F7A50">
        <w:t xml:space="preserve"> υπηρεσιών με τίτλο «Υλοτομικές εργασίες στο Δημοτικό Δάσος</w:t>
      </w:r>
      <w:r w:rsidR="004C57E3">
        <w:t xml:space="preserve"> Νάουσας</w:t>
      </w:r>
      <w:r w:rsidR="003B6C3F">
        <w:t>»</w:t>
      </w:r>
      <w:r w:rsidR="003B6C3F" w:rsidRPr="004F7A50">
        <w:t xml:space="preserve"> </w:t>
      </w:r>
      <w:r w:rsidR="003B6C3F">
        <w:t>ανέθεσε</w:t>
      </w:r>
      <w:r w:rsidR="004F7A50" w:rsidRPr="004F7A50">
        <w:t xml:space="preserve"> σε τρίτους (συνεταιρισμούς, ομάδες υλοτόμων κ</w:t>
      </w:r>
      <w:r w:rsidR="001A1045">
        <w:t>λπ.</w:t>
      </w:r>
      <w:r w:rsidR="004F7A50" w:rsidRPr="004F7A50">
        <w:t xml:space="preserve">) </w:t>
      </w:r>
      <w:r w:rsidR="003B6C3F">
        <w:t>τις υλοτομικές εργασίες και κατόπιν εκποίησε</w:t>
      </w:r>
      <w:r w:rsidR="004F7A50" w:rsidRPr="004F7A50">
        <w:t xml:space="preserve"> τα παραγόμενα δασικά προϊόντα.</w:t>
      </w:r>
      <w:r>
        <w:t xml:space="preserve"> </w:t>
      </w:r>
    </w:p>
    <w:p w:rsidR="004F5149" w:rsidRDefault="00E61547" w:rsidP="00E673A7">
      <w:pPr>
        <w:tabs>
          <w:tab w:val="left" w:pos="709"/>
        </w:tabs>
        <w:jc w:val="both"/>
      </w:pPr>
      <w:r>
        <w:tab/>
      </w:r>
      <w:r w:rsidR="00E673A7">
        <w:t xml:space="preserve">Στην περίπτωση αυτή δεν έχουμε τα καλύτερα οικονομικά αποτελέσματα με διαφορά. Δηλαδή ναι μεν υπήρχε κέρδος </w:t>
      </w:r>
      <w:r w:rsidR="004F5149">
        <w:t xml:space="preserve">σε εργατοώρες, </w:t>
      </w:r>
      <w:r w:rsidR="009A6E2F">
        <w:t>καύσιμα</w:t>
      </w:r>
      <w:r w:rsidR="004F5149">
        <w:t xml:space="preserve"> και λιγότερη καταπόνηση των υπηρεσιακών οχημάτων της δασικής υπηρεσίας του Δήμου Νάουσας από τον λιγότερο έλεγχο των υλοτομιών, αλλά οι τιμές πώλησης ξυλείας είναι αναλογικά μειωμένες σε σχέση με την διάθεση της ξυλείας ως ιστάμενης.</w:t>
      </w:r>
    </w:p>
    <w:p w:rsidR="00197122" w:rsidRDefault="00197122" w:rsidP="00E673A7">
      <w:pPr>
        <w:tabs>
          <w:tab w:val="left" w:pos="709"/>
        </w:tabs>
        <w:jc w:val="both"/>
      </w:pPr>
      <w:r w:rsidRPr="004F7A50">
        <w:t xml:space="preserve"> </w:t>
      </w:r>
    </w:p>
    <w:p w:rsidR="004F5149" w:rsidRDefault="004C57E3" w:rsidP="004F5149">
      <w:pPr>
        <w:tabs>
          <w:tab w:val="left" w:pos="709"/>
        </w:tabs>
        <w:jc w:val="center"/>
      </w:pPr>
      <w:r w:rsidRPr="004F7A50">
        <w:t xml:space="preserve">Το Δημοτικό Συμβούλιο </w:t>
      </w:r>
      <w:r w:rsidR="00E61547">
        <w:t>καλείται</w:t>
      </w:r>
      <w:r w:rsidRPr="004F7A50">
        <w:t xml:space="preserve"> να αποφασίσει</w:t>
      </w:r>
    </w:p>
    <w:p w:rsidR="004F5149" w:rsidRDefault="004F5149" w:rsidP="004F5149">
      <w:pPr>
        <w:tabs>
          <w:tab w:val="left" w:pos="709"/>
        </w:tabs>
        <w:jc w:val="center"/>
      </w:pPr>
    </w:p>
    <w:p w:rsidR="004C57E3" w:rsidRPr="004F5149" w:rsidRDefault="004C57E3" w:rsidP="004F5149">
      <w:pPr>
        <w:tabs>
          <w:tab w:val="left" w:pos="709"/>
        </w:tabs>
        <w:jc w:val="center"/>
        <w:rPr>
          <w:b/>
          <w:u w:val="single"/>
        </w:rPr>
      </w:pPr>
      <w:r w:rsidRPr="004F5149">
        <w:rPr>
          <w:b/>
          <w:u w:val="single"/>
        </w:rPr>
        <w:t>τον τρόπο εκμετάλλευσης τω</w:t>
      </w:r>
      <w:r w:rsidR="004F5149" w:rsidRPr="004F5149">
        <w:rPr>
          <w:b/>
          <w:u w:val="single"/>
        </w:rPr>
        <w:t xml:space="preserve">ν ανωτέρω δεκαέξι (16) λημμάτων </w:t>
      </w:r>
    </w:p>
    <w:p w:rsidR="004F5149" w:rsidRPr="004F7A50" w:rsidRDefault="004F5149" w:rsidP="004F5149">
      <w:pPr>
        <w:tabs>
          <w:tab w:val="left" w:pos="709"/>
        </w:tabs>
        <w:jc w:val="center"/>
      </w:pPr>
    </w:p>
    <w:p w:rsidR="004C57E3" w:rsidRPr="004F7A50" w:rsidRDefault="004C57E3" w:rsidP="004F5149">
      <w:pPr>
        <w:tabs>
          <w:tab w:val="left" w:pos="0"/>
        </w:tabs>
        <w:jc w:val="center"/>
        <w:rPr>
          <w:b/>
          <w:u w:val="single"/>
        </w:rPr>
      </w:pPr>
      <w:r w:rsidRPr="004F7A50">
        <w:rPr>
          <w:b/>
          <w:u w:val="single"/>
        </w:rPr>
        <w:t>Πρόταση της Υπηρεσίας μας είναι:</w:t>
      </w:r>
    </w:p>
    <w:p w:rsidR="00197122" w:rsidRPr="004F7A50" w:rsidRDefault="00197122" w:rsidP="004F5149">
      <w:pPr>
        <w:tabs>
          <w:tab w:val="left" w:pos="1390"/>
        </w:tabs>
        <w:jc w:val="center"/>
      </w:pPr>
    </w:p>
    <w:p w:rsidR="004C57E3" w:rsidRDefault="00FF31CA" w:rsidP="00E61547">
      <w:pPr>
        <w:tabs>
          <w:tab w:val="left" w:pos="0"/>
        </w:tabs>
        <w:jc w:val="both"/>
      </w:pPr>
      <w:r>
        <w:tab/>
      </w:r>
      <w:r w:rsidR="004C57E3">
        <w:t>Ότι</w:t>
      </w:r>
      <w:r>
        <w:t xml:space="preserve"> ανάλογα με τις συνθήκες που θα επικρατήσουν και με δεδομένη την </w:t>
      </w:r>
      <w:r w:rsidR="004C57E3">
        <w:t>μείωση</w:t>
      </w:r>
      <w:r>
        <w:t xml:space="preserve"> του προσωπικού της δασικής </w:t>
      </w:r>
      <w:r w:rsidR="004C57E3">
        <w:t>υπηρεσίας</w:t>
      </w:r>
      <w:r>
        <w:t xml:space="preserve"> λόγω </w:t>
      </w:r>
      <w:r w:rsidR="000C7B46">
        <w:t xml:space="preserve">κινητικότητας και </w:t>
      </w:r>
      <w:r w:rsidR="004C57E3">
        <w:t>συνταξιοδότησης</w:t>
      </w:r>
      <w:r>
        <w:t xml:space="preserve"> μόνιμων υπαλλήλων, τα λήμματα του 202</w:t>
      </w:r>
      <w:r w:rsidR="00197122" w:rsidRPr="004F7A50">
        <w:t xml:space="preserve">2 να τα εκμεταλλευτεί ο Δήμος </w:t>
      </w:r>
      <w:r>
        <w:t xml:space="preserve">Νάουσας </w:t>
      </w:r>
      <w:r w:rsidR="004F5149">
        <w:t>τμηματικά και ανάλογα με τις δυνατότητες του στην παρακολούθηση των υλοτομιών,</w:t>
      </w:r>
      <w:r w:rsidR="004C57E3">
        <w:t xml:space="preserve"> με </w:t>
      </w:r>
      <w:r w:rsidR="004C57E3" w:rsidRPr="004F7A50">
        <w:rPr>
          <w:b/>
        </w:rPr>
        <w:t xml:space="preserve">εμπορική μίσθωση </w:t>
      </w:r>
      <w:r w:rsidR="004C57E3">
        <w:rPr>
          <w:b/>
        </w:rPr>
        <w:t xml:space="preserve">σε </w:t>
      </w:r>
      <w:proofErr w:type="spellStart"/>
      <w:r w:rsidR="004C57E3">
        <w:rPr>
          <w:b/>
        </w:rPr>
        <w:t>δασέμπορους</w:t>
      </w:r>
      <w:proofErr w:type="spellEnd"/>
      <w:r w:rsidR="004C57E3">
        <w:rPr>
          <w:b/>
        </w:rPr>
        <w:t xml:space="preserve"> </w:t>
      </w:r>
      <w:r w:rsidR="004C57E3" w:rsidRPr="004F7A50">
        <w:rPr>
          <w:b/>
        </w:rPr>
        <w:t xml:space="preserve">μετά από </w:t>
      </w:r>
      <w:r w:rsidR="004C57E3">
        <w:rPr>
          <w:b/>
        </w:rPr>
        <w:t xml:space="preserve">φανερή πλειοδοτική </w:t>
      </w:r>
      <w:r w:rsidR="004C57E3" w:rsidRPr="004F7A50">
        <w:rPr>
          <w:b/>
        </w:rPr>
        <w:t>δημοπρασία</w:t>
      </w:r>
      <w:r w:rsidR="000464F1">
        <w:rPr>
          <w:b/>
        </w:rPr>
        <w:t xml:space="preserve"> και ύστερα από όρους που θα καταρτίσει η Οικονομική Επιτροπή.</w:t>
      </w:r>
    </w:p>
    <w:p w:rsidR="004C57E3" w:rsidRPr="004F7A50" w:rsidRDefault="004C57E3" w:rsidP="00E61547">
      <w:pPr>
        <w:tabs>
          <w:tab w:val="left" w:pos="0"/>
        </w:tabs>
        <w:jc w:val="both"/>
      </w:pPr>
      <w:r>
        <w:tab/>
        <w:t>Για το λήμμα της συστάδας 40α</w:t>
      </w:r>
      <w:r w:rsidRPr="004F7A50">
        <w:t xml:space="preserve"> διαχειριστικής κλάσης ΙΙΙ πρεμνοφυούς δάσους, ο τρόπος εκμετάλλευσης να είναι η </w:t>
      </w:r>
      <w:r w:rsidRPr="004F7A50">
        <w:rPr>
          <w:b/>
        </w:rPr>
        <w:t>κατ’ αποκοπή μίσθωση</w:t>
      </w:r>
      <w:r w:rsidRPr="004F7A50">
        <w:t xml:space="preserve"> </w:t>
      </w:r>
      <w:r w:rsidRPr="004F7A50">
        <w:rPr>
          <w:b/>
        </w:rPr>
        <w:t>μετά από δημοπρασία</w:t>
      </w:r>
    </w:p>
    <w:p w:rsidR="00197122" w:rsidRPr="004F7A50" w:rsidRDefault="00197122" w:rsidP="00E61547">
      <w:pPr>
        <w:tabs>
          <w:tab w:val="left" w:pos="709"/>
        </w:tabs>
        <w:jc w:val="both"/>
      </w:pPr>
    </w:p>
    <w:p w:rsidR="00F748D0" w:rsidRDefault="00F748D0" w:rsidP="00E61547">
      <w:pPr>
        <w:tabs>
          <w:tab w:val="left" w:pos="1390"/>
        </w:tabs>
        <w:jc w:val="center"/>
        <w:rPr>
          <w:b/>
        </w:rPr>
      </w:pPr>
    </w:p>
    <w:p w:rsidR="00E61547" w:rsidRPr="004F7A50" w:rsidRDefault="00E61547" w:rsidP="00E61547">
      <w:pPr>
        <w:tabs>
          <w:tab w:val="left" w:pos="1390"/>
        </w:tabs>
        <w:jc w:val="center"/>
        <w:rPr>
          <w:b/>
        </w:rPr>
      </w:pPr>
    </w:p>
    <w:p w:rsidR="008533FD" w:rsidRPr="004F7A50" w:rsidRDefault="00FC64BB" w:rsidP="00E61547">
      <w:pPr>
        <w:tabs>
          <w:tab w:val="left" w:pos="1390"/>
        </w:tabs>
        <w:jc w:val="right"/>
        <w:rPr>
          <w:b/>
        </w:rPr>
      </w:pPr>
      <w:r w:rsidRPr="004F7A50">
        <w:rPr>
          <w:b/>
        </w:rPr>
        <w:t>Νάουσα</w:t>
      </w:r>
      <w:r w:rsidR="00825E28" w:rsidRPr="004F7A50">
        <w:rPr>
          <w:b/>
        </w:rPr>
        <w:t xml:space="preserve">,    </w:t>
      </w:r>
      <w:r w:rsidRPr="004F7A50">
        <w:rPr>
          <w:b/>
        </w:rPr>
        <w:t xml:space="preserve"> </w:t>
      </w:r>
      <w:r w:rsidR="0043652B" w:rsidRPr="004F7A50">
        <w:rPr>
          <w:b/>
        </w:rPr>
        <w:t xml:space="preserve"> </w:t>
      </w:r>
      <w:r w:rsidR="00E61547">
        <w:rPr>
          <w:b/>
        </w:rPr>
        <w:t>0</w:t>
      </w:r>
      <w:r w:rsidR="004B2BB8">
        <w:rPr>
          <w:b/>
        </w:rPr>
        <w:t>5</w:t>
      </w:r>
      <w:r w:rsidR="0043652B" w:rsidRPr="004F7A50">
        <w:rPr>
          <w:b/>
        </w:rPr>
        <w:t>/</w:t>
      </w:r>
      <w:r w:rsidR="007932FB" w:rsidRPr="004F7A50">
        <w:rPr>
          <w:b/>
        </w:rPr>
        <w:t>0</w:t>
      </w:r>
      <w:r w:rsidR="00E61547">
        <w:rPr>
          <w:b/>
        </w:rPr>
        <w:t>4</w:t>
      </w:r>
      <w:r w:rsidR="00825E28" w:rsidRPr="004F7A50">
        <w:rPr>
          <w:b/>
        </w:rPr>
        <w:t>/</w:t>
      </w:r>
      <w:r w:rsidR="00394842" w:rsidRPr="004F7A50">
        <w:rPr>
          <w:b/>
        </w:rPr>
        <w:t>2022</w:t>
      </w:r>
    </w:p>
    <w:p w:rsidR="007932FB" w:rsidRPr="004F7A50" w:rsidRDefault="007932FB" w:rsidP="00E61547">
      <w:pPr>
        <w:tabs>
          <w:tab w:val="left" w:pos="1390"/>
        </w:tabs>
        <w:jc w:val="right"/>
        <w:rPr>
          <w:b/>
        </w:rPr>
      </w:pPr>
    </w:p>
    <w:p w:rsidR="00FC64BB" w:rsidRPr="004F7A50" w:rsidRDefault="008C6767" w:rsidP="00E61547">
      <w:pPr>
        <w:tabs>
          <w:tab w:val="left" w:pos="1390"/>
        </w:tabs>
        <w:jc w:val="right"/>
        <w:rPr>
          <w:b/>
        </w:rPr>
      </w:pPr>
      <w:r w:rsidRPr="004F7A50">
        <w:rPr>
          <w:b/>
        </w:rPr>
        <w:t>Ο Ε</w:t>
      </w:r>
      <w:r w:rsidR="00FC64BB" w:rsidRPr="004F7A50">
        <w:rPr>
          <w:b/>
        </w:rPr>
        <w:t xml:space="preserve">ισηγητής </w:t>
      </w:r>
    </w:p>
    <w:p w:rsidR="00FC64BB" w:rsidRPr="004F7A50" w:rsidRDefault="00FC64BB" w:rsidP="00E61547">
      <w:pPr>
        <w:tabs>
          <w:tab w:val="left" w:pos="1390"/>
        </w:tabs>
        <w:jc w:val="right"/>
        <w:rPr>
          <w:b/>
        </w:rPr>
      </w:pPr>
    </w:p>
    <w:p w:rsidR="00F857F9" w:rsidRPr="004F7A50" w:rsidRDefault="00F857F9" w:rsidP="00E61547">
      <w:pPr>
        <w:tabs>
          <w:tab w:val="left" w:pos="1390"/>
        </w:tabs>
        <w:jc w:val="right"/>
        <w:rPr>
          <w:b/>
        </w:rPr>
      </w:pPr>
    </w:p>
    <w:p w:rsidR="008533FD" w:rsidRPr="004F7A50" w:rsidRDefault="008533FD" w:rsidP="00E61547">
      <w:pPr>
        <w:jc w:val="right"/>
        <w:rPr>
          <w:b/>
          <w:bCs/>
        </w:rPr>
      </w:pPr>
      <w:r w:rsidRPr="004F7A50">
        <w:rPr>
          <w:b/>
          <w:bCs/>
        </w:rPr>
        <w:t xml:space="preserve">ΓΕΩΡΓΙΟΣ ΣΤΕΦΑΝΙΔΗΣ </w:t>
      </w:r>
    </w:p>
    <w:p w:rsidR="008744F1" w:rsidRPr="004F7A50" w:rsidRDefault="008744F1" w:rsidP="00E61547">
      <w:pPr>
        <w:pStyle w:val="3"/>
        <w:tabs>
          <w:tab w:val="clear" w:pos="720"/>
        </w:tabs>
        <w:ind w:left="0" w:firstLine="0"/>
        <w:jc w:val="right"/>
        <w:rPr>
          <w:b/>
          <w:szCs w:val="24"/>
        </w:rPr>
      </w:pPr>
      <w:r w:rsidRPr="004F7A50">
        <w:rPr>
          <w:b/>
          <w:szCs w:val="24"/>
        </w:rPr>
        <w:t>Δασολόγος</w:t>
      </w:r>
      <w:r w:rsidR="00F75C51" w:rsidRPr="004F7A50">
        <w:rPr>
          <w:b/>
          <w:szCs w:val="24"/>
        </w:rPr>
        <w:t xml:space="preserve"> - Περιβαλλοντολόγος</w:t>
      </w:r>
    </w:p>
    <w:sectPr w:rsidR="008744F1" w:rsidRPr="004F7A50" w:rsidSect="004C57E3">
      <w:headerReference w:type="default" r:id="rId7"/>
      <w:footnotePr>
        <w:pos w:val="beneathText"/>
      </w:footnotePr>
      <w:pgSz w:w="11905" w:h="16837"/>
      <w:pgMar w:top="1440" w:right="1080" w:bottom="1440" w:left="1080" w:header="719"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149" w:rsidRDefault="004F5149">
      <w:r>
        <w:separator/>
      </w:r>
    </w:p>
  </w:endnote>
  <w:endnote w:type="continuationSeparator" w:id="1">
    <w:p w:rsidR="004F5149" w:rsidRDefault="004F51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149" w:rsidRDefault="004F5149">
      <w:r>
        <w:separator/>
      </w:r>
    </w:p>
  </w:footnote>
  <w:footnote w:type="continuationSeparator" w:id="1">
    <w:p w:rsidR="004F5149" w:rsidRDefault="004F51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149" w:rsidRPr="001B01C5" w:rsidRDefault="004F5149">
    <w:pPr>
      <w:pStyle w:val="a9"/>
      <w:rPr>
        <w:rFonts w:ascii="Arial" w:hAnsi="Arial" w:cs="Arial"/>
        <w:i/>
        <w:color w:val="808080"/>
        <w:sz w:val="18"/>
        <w:szCs w:val="18"/>
      </w:rPr>
    </w:pPr>
    <w:r>
      <w:tab/>
    </w:r>
    <w:r>
      <w:tab/>
    </w:r>
    <w:r>
      <w:rPr>
        <w:rFonts w:ascii="Arial" w:hAnsi="Arial" w:cs="Arial"/>
        <w:i/>
        <w:color w:val="808080"/>
        <w:sz w:val="18"/>
        <w:szCs w:val="18"/>
        <w:lang w:val="en-US"/>
      </w:rPr>
      <w:t>E.</w:t>
    </w:r>
    <w:r>
      <w:rPr>
        <w:rFonts w:ascii="Arial" w:hAnsi="Arial" w:cs="Arial"/>
        <w:i/>
        <w:color w:val="808080"/>
        <w:sz w:val="18"/>
        <w:szCs w:val="18"/>
      </w:rPr>
      <w:t>3311.02</w:t>
    </w:r>
    <w:r>
      <w:rPr>
        <w:rFonts w:ascii="Arial" w:hAnsi="Arial" w:cs="Arial"/>
        <w:i/>
        <w:color w:val="808080"/>
        <w:sz w:val="18"/>
        <w:szCs w:val="18"/>
        <w:lang w:val="en-US"/>
      </w:rPr>
      <w:t xml:space="preserve">    </w:t>
    </w:r>
    <w:r>
      <w:rPr>
        <w:rFonts w:ascii="Arial" w:hAnsi="Arial" w:cs="Arial"/>
        <w:i/>
        <w:color w:val="808080"/>
        <w:sz w:val="18"/>
        <w:szCs w:val="18"/>
      </w:rPr>
      <w:t>ΗΜ/ΝΙΑ:</w:t>
    </w:r>
    <w:r>
      <w:rPr>
        <w:rFonts w:ascii="Arial" w:hAnsi="Arial" w:cs="Arial"/>
        <w:i/>
        <w:color w:val="808080"/>
        <w:sz w:val="18"/>
        <w:szCs w:val="18"/>
        <w:lang w:val="en-US"/>
      </w:rPr>
      <w:t xml:space="preserve"> 01/0</w:t>
    </w:r>
    <w:r>
      <w:rPr>
        <w:rFonts w:ascii="Arial" w:hAnsi="Arial" w:cs="Arial"/>
        <w:i/>
        <w:color w:val="808080"/>
        <w:sz w:val="18"/>
        <w:szCs w:val="18"/>
      </w:rPr>
      <w:t>6</w:t>
    </w:r>
    <w:r>
      <w:rPr>
        <w:rFonts w:ascii="Arial" w:hAnsi="Arial" w:cs="Arial"/>
        <w:i/>
        <w:color w:val="808080"/>
        <w:sz w:val="18"/>
        <w:szCs w:val="18"/>
        <w:lang w:val="en-US"/>
      </w:rPr>
      <w:t>/20</w:t>
    </w:r>
    <w:r>
      <w:rPr>
        <w:rFonts w:ascii="Arial" w:hAnsi="Arial" w:cs="Arial"/>
        <w:i/>
        <w:color w:val="808080"/>
        <w:sz w:val="18"/>
        <w:szCs w:val="18"/>
      </w:rPr>
      <w:t>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2153316"/>
    <w:multiLevelType w:val="hybridMultilevel"/>
    <w:tmpl w:val="1BA0456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28795B8A"/>
    <w:multiLevelType w:val="hybridMultilevel"/>
    <w:tmpl w:val="F13630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A071AB1"/>
    <w:multiLevelType w:val="hybridMultilevel"/>
    <w:tmpl w:val="81BC84D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34E73854"/>
    <w:multiLevelType w:val="hybridMultilevel"/>
    <w:tmpl w:val="6EBE12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FC9549C"/>
    <w:multiLevelType w:val="hybridMultilevel"/>
    <w:tmpl w:val="4A10B62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54CF4D88"/>
    <w:multiLevelType w:val="hybridMultilevel"/>
    <w:tmpl w:val="54D2652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564854C4"/>
    <w:multiLevelType w:val="hybridMultilevel"/>
    <w:tmpl w:val="4A7A7F96"/>
    <w:lvl w:ilvl="0" w:tplc="04080001">
      <w:start w:val="1"/>
      <w:numFmt w:val="bullet"/>
      <w:lvlText w:val=""/>
      <w:lvlJc w:val="left"/>
      <w:pPr>
        <w:tabs>
          <w:tab w:val="num" w:pos="835"/>
        </w:tabs>
        <w:ind w:left="835" w:hanging="360"/>
      </w:pPr>
      <w:rPr>
        <w:rFonts w:ascii="Symbol" w:hAnsi="Symbol" w:hint="default"/>
      </w:rPr>
    </w:lvl>
    <w:lvl w:ilvl="1" w:tplc="04080003" w:tentative="1">
      <w:start w:val="1"/>
      <w:numFmt w:val="bullet"/>
      <w:lvlText w:val="o"/>
      <w:lvlJc w:val="left"/>
      <w:pPr>
        <w:tabs>
          <w:tab w:val="num" w:pos="1555"/>
        </w:tabs>
        <w:ind w:left="1555" w:hanging="360"/>
      </w:pPr>
      <w:rPr>
        <w:rFonts w:ascii="Courier New" w:hAnsi="Courier New" w:cs="Courier New" w:hint="default"/>
      </w:rPr>
    </w:lvl>
    <w:lvl w:ilvl="2" w:tplc="04080005" w:tentative="1">
      <w:start w:val="1"/>
      <w:numFmt w:val="bullet"/>
      <w:lvlText w:val=""/>
      <w:lvlJc w:val="left"/>
      <w:pPr>
        <w:tabs>
          <w:tab w:val="num" w:pos="2275"/>
        </w:tabs>
        <w:ind w:left="2275" w:hanging="360"/>
      </w:pPr>
      <w:rPr>
        <w:rFonts w:ascii="Wingdings" w:hAnsi="Wingdings" w:hint="default"/>
      </w:rPr>
    </w:lvl>
    <w:lvl w:ilvl="3" w:tplc="04080001" w:tentative="1">
      <w:start w:val="1"/>
      <w:numFmt w:val="bullet"/>
      <w:lvlText w:val=""/>
      <w:lvlJc w:val="left"/>
      <w:pPr>
        <w:tabs>
          <w:tab w:val="num" w:pos="2995"/>
        </w:tabs>
        <w:ind w:left="2995" w:hanging="360"/>
      </w:pPr>
      <w:rPr>
        <w:rFonts w:ascii="Symbol" w:hAnsi="Symbol" w:hint="default"/>
      </w:rPr>
    </w:lvl>
    <w:lvl w:ilvl="4" w:tplc="04080003" w:tentative="1">
      <w:start w:val="1"/>
      <w:numFmt w:val="bullet"/>
      <w:lvlText w:val="o"/>
      <w:lvlJc w:val="left"/>
      <w:pPr>
        <w:tabs>
          <w:tab w:val="num" w:pos="3715"/>
        </w:tabs>
        <w:ind w:left="3715" w:hanging="360"/>
      </w:pPr>
      <w:rPr>
        <w:rFonts w:ascii="Courier New" w:hAnsi="Courier New" w:cs="Courier New" w:hint="default"/>
      </w:rPr>
    </w:lvl>
    <w:lvl w:ilvl="5" w:tplc="04080005" w:tentative="1">
      <w:start w:val="1"/>
      <w:numFmt w:val="bullet"/>
      <w:lvlText w:val=""/>
      <w:lvlJc w:val="left"/>
      <w:pPr>
        <w:tabs>
          <w:tab w:val="num" w:pos="4435"/>
        </w:tabs>
        <w:ind w:left="4435" w:hanging="360"/>
      </w:pPr>
      <w:rPr>
        <w:rFonts w:ascii="Wingdings" w:hAnsi="Wingdings" w:hint="default"/>
      </w:rPr>
    </w:lvl>
    <w:lvl w:ilvl="6" w:tplc="04080001" w:tentative="1">
      <w:start w:val="1"/>
      <w:numFmt w:val="bullet"/>
      <w:lvlText w:val=""/>
      <w:lvlJc w:val="left"/>
      <w:pPr>
        <w:tabs>
          <w:tab w:val="num" w:pos="5155"/>
        </w:tabs>
        <w:ind w:left="5155" w:hanging="360"/>
      </w:pPr>
      <w:rPr>
        <w:rFonts w:ascii="Symbol" w:hAnsi="Symbol" w:hint="default"/>
      </w:rPr>
    </w:lvl>
    <w:lvl w:ilvl="7" w:tplc="04080003" w:tentative="1">
      <w:start w:val="1"/>
      <w:numFmt w:val="bullet"/>
      <w:lvlText w:val="o"/>
      <w:lvlJc w:val="left"/>
      <w:pPr>
        <w:tabs>
          <w:tab w:val="num" w:pos="5875"/>
        </w:tabs>
        <w:ind w:left="5875" w:hanging="360"/>
      </w:pPr>
      <w:rPr>
        <w:rFonts w:ascii="Courier New" w:hAnsi="Courier New" w:cs="Courier New" w:hint="default"/>
      </w:rPr>
    </w:lvl>
    <w:lvl w:ilvl="8" w:tplc="04080005" w:tentative="1">
      <w:start w:val="1"/>
      <w:numFmt w:val="bullet"/>
      <w:lvlText w:val=""/>
      <w:lvlJc w:val="left"/>
      <w:pPr>
        <w:tabs>
          <w:tab w:val="num" w:pos="6595"/>
        </w:tabs>
        <w:ind w:left="6595" w:hanging="360"/>
      </w:pPr>
      <w:rPr>
        <w:rFonts w:ascii="Wingdings" w:hAnsi="Wingdings" w:hint="default"/>
      </w:rPr>
    </w:lvl>
  </w:abstractNum>
  <w:abstractNum w:abstractNumId="8">
    <w:nsid w:val="6A300F3F"/>
    <w:multiLevelType w:val="hybridMultilevel"/>
    <w:tmpl w:val="1F1CD69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nsid w:val="704D76CB"/>
    <w:multiLevelType w:val="hybridMultilevel"/>
    <w:tmpl w:val="4CD275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708E41EF"/>
    <w:multiLevelType w:val="hybridMultilevel"/>
    <w:tmpl w:val="2C1CB64A"/>
    <w:lvl w:ilvl="0" w:tplc="1430E816">
      <w:start w:val="1"/>
      <w:numFmt w:val="lowerLetter"/>
      <w:lvlText w:val="%1)"/>
      <w:lvlJc w:val="left"/>
      <w:pPr>
        <w:ind w:left="1080" w:hanging="360"/>
      </w:pPr>
      <w:rPr>
        <w:rFonts w:hint="default"/>
        <w:b w:val="0"/>
        <w:u w:val="none"/>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nsid w:val="74F10FDC"/>
    <w:multiLevelType w:val="hybridMultilevel"/>
    <w:tmpl w:val="BF14EE64"/>
    <w:lvl w:ilvl="0" w:tplc="1EFCEA1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794F188D"/>
    <w:multiLevelType w:val="hybridMultilevel"/>
    <w:tmpl w:val="01D467D4"/>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7"/>
  </w:num>
  <w:num w:numId="5">
    <w:abstractNumId w:val="4"/>
  </w:num>
  <w:num w:numId="6">
    <w:abstractNumId w:val="2"/>
  </w:num>
  <w:num w:numId="7">
    <w:abstractNumId w:val="12"/>
  </w:num>
  <w:num w:numId="8">
    <w:abstractNumId w:val="5"/>
  </w:num>
  <w:num w:numId="9">
    <w:abstractNumId w:val="11"/>
  </w:num>
  <w:num w:numId="10">
    <w:abstractNumId w:val="3"/>
  </w:num>
  <w:num w:numId="11">
    <w:abstractNumId w:val="6"/>
  </w:num>
  <w:num w:numId="12">
    <w:abstractNumId w:val="9"/>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drawingGridHorizontalSpacing w:val="120"/>
  <w:drawingGridVerticalSpacing w:val="0"/>
  <w:displayHorizontalDrawingGridEvery w:val="0"/>
  <w:displayVerticalDrawingGridEvery w:val="0"/>
  <w:noPunctuationKerning/>
  <w:characterSpacingControl w:val="doNotCompres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2A3B78"/>
    <w:rsid w:val="00000A58"/>
    <w:rsid w:val="00001AE2"/>
    <w:rsid w:val="000024A8"/>
    <w:rsid w:val="000067B5"/>
    <w:rsid w:val="00006E39"/>
    <w:rsid w:val="00011D06"/>
    <w:rsid w:val="000121D6"/>
    <w:rsid w:val="00023A8C"/>
    <w:rsid w:val="00030687"/>
    <w:rsid w:val="000464F1"/>
    <w:rsid w:val="00047BCA"/>
    <w:rsid w:val="000501E3"/>
    <w:rsid w:val="00055C74"/>
    <w:rsid w:val="000604EA"/>
    <w:rsid w:val="00075B8F"/>
    <w:rsid w:val="00082F8A"/>
    <w:rsid w:val="000870D1"/>
    <w:rsid w:val="000A16A3"/>
    <w:rsid w:val="000A378B"/>
    <w:rsid w:val="000A7144"/>
    <w:rsid w:val="000C36DA"/>
    <w:rsid w:val="000C37B1"/>
    <w:rsid w:val="000C7B46"/>
    <w:rsid w:val="000D1011"/>
    <w:rsid w:val="000F1A2C"/>
    <w:rsid w:val="00110CC7"/>
    <w:rsid w:val="00113530"/>
    <w:rsid w:val="00133B46"/>
    <w:rsid w:val="00160BFA"/>
    <w:rsid w:val="00161F9F"/>
    <w:rsid w:val="00163A07"/>
    <w:rsid w:val="00176B6A"/>
    <w:rsid w:val="00183030"/>
    <w:rsid w:val="00197122"/>
    <w:rsid w:val="001A1045"/>
    <w:rsid w:val="001B01C5"/>
    <w:rsid w:val="001E2FC3"/>
    <w:rsid w:val="001F0019"/>
    <w:rsid w:val="001F3541"/>
    <w:rsid w:val="001F40A9"/>
    <w:rsid w:val="001F496D"/>
    <w:rsid w:val="00205C5C"/>
    <w:rsid w:val="00213EBD"/>
    <w:rsid w:val="00214F75"/>
    <w:rsid w:val="00221227"/>
    <w:rsid w:val="00242192"/>
    <w:rsid w:val="00243F87"/>
    <w:rsid w:val="0025646A"/>
    <w:rsid w:val="00263633"/>
    <w:rsid w:val="0026696F"/>
    <w:rsid w:val="00270A4A"/>
    <w:rsid w:val="0028125A"/>
    <w:rsid w:val="00282D6A"/>
    <w:rsid w:val="0028644A"/>
    <w:rsid w:val="002A3B78"/>
    <w:rsid w:val="002C1AE3"/>
    <w:rsid w:val="002F2311"/>
    <w:rsid w:val="003043BA"/>
    <w:rsid w:val="00310F08"/>
    <w:rsid w:val="00316B20"/>
    <w:rsid w:val="00336124"/>
    <w:rsid w:val="00343F23"/>
    <w:rsid w:val="0034653E"/>
    <w:rsid w:val="00354183"/>
    <w:rsid w:val="003558FE"/>
    <w:rsid w:val="003636EB"/>
    <w:rsid w:val="003644FA"/>
    <w:rsid w:val="00365317"/>
    <w:rsid w:val="0038561B"/>
    <w:rsid w:val="0038671E"/>
    <w:rsid w:val="00394842"/>
    <w:rsid w:val="003950B2"/>
    <w:rsid w:val="003A25CC"/>
    <w:rsid w:val="003A2663"/>
    <w:rsid w:val="003A2A94"/>
    <w:rsid w:val="003A3E3D"/>
    <w:rsid w:val="003B2107"/>
    <w:rsid w:val="003B6C3F"/>
    <w:rsid w:val="003C5AF0"/>
    <w:rsid w:val="003E01A6"/>
    <w:rsid w:val="003E19BC"/>
    <w:rsid w:val="00402B0E"/>
    <w:rsid w:val="004255DC"/>
    <w:rsid w:val="00426C7B"/>
    <w:rsid w:val="004321B4"/>
    <w:rsid w:val="0043652B"/>
    <w:rsid w:val="00436CD7"/>
    <w:rsid w:val="0043727A"/>
    <w:rsid w:val="0048395E"/>
    <w:rsid w:val="00487E98"/>
    <w:rsid w:val="004946D4"/>
    <w:rsid w:val="004B2BB8"/>
    <w:rsid w:val="004B3F1A"/>
    <w:rsid w:val="004B5C50"/>
    <w:rsid w:val="004C156E"/>
    <w:rsid w:val="004C57E3"/>
    <w:rsid w:val="004E26CE"/>
    <w:rsid w:val="004F2AFE"/>
    <w:rsid w:val="004F3E29"/>
    <w:rsid w:val="004F4E77"/>
    <w:rsid w:val="004F5149"/>
    <w:rsid w:val="004F5B93"/>
    <w:rsid w:val="004F7A50"/>
    <w:rsid w:val="00500538"/>
    <w:rsid w:val="00506F57"/>
    <w:rsid w:val="00513138"/>
    <w:rsid w:val="005147D1"/>
    <w:rsid w:val="00520B0E"/>
    <w:rsid w:val="005212FF"/>
    <w:rsid w:val="00522D92"/>
    <w:rsid w:val="005301BA"/>
    <w:rsid w:val="00545BFB"/>
    <w:rsid w:val="00555431"/>
    <w:rsid w:val="0056074B"/>
    <w:rsid w:val="00564BC7"/>
    <w:rsid w:val="00592E2B"/>
    <w:rsid w:val="005A1B04"/>
    <w:rsid w:val="005B1311"/>
    <w:rsid w:val="005B409E"/>
    <w:rsid w:val="005C2059"/>
    <w:rsid w:val="005E1808"/>
    <w:rsid w:val="005E5200"/>
    <w:rsid w:val="00610D92"/>
    <w:rsid w:val="00640427"/>
    <w:rsid w:val="006448D4"/>
    <w:rsid w:val="00655801"/>
    <w:rsid w:val="00655FE0"/>
    <w:rsid w:val="00671E94"/>
    <w:rsid w:val="00672713"/>
    <w:rsid w:val="00675ADB"/>
    <w:rsid w:val="00680440"/>
    <w:rsid w:val="006953A2"/>
    <w:rsid w:val="00695BBC"/>
    <w:rsid w:val="006B3224"/>
    <w:rsid w:val="006E3328"/>
    <w:rsid w:val="006E6076"/>
    <w:rsid w:val="006E7466"/>
    <w:rsid w:val="00703BC1"/>
    <w:rsid w:val="0071084E"/>
    <w:rsid w:val="00710E0A"/>
    <w:rsid w:val="00730609"/>
    <w:rsid w:val="0075692D"/>
    <w:rsid w:val="00757563"/>
    <w:rsid w:val="007619B5"/>
    <w:rsid w:val="0076203D"/>
    <w:rsid w:val="00764306"/>
    <w:rsid w:val="00766559"/>
    <w:rsid w:val="007758FF"/>
    <w:rsid w:val="007814A3"/>
    <w:rsid w:val="00782D63"/>
    <w:rsid w:val="0079094C"/>
    <w:rsid w:val="007932FB"/>
    <w:rsid w:val="007B3FD3"/>
    <w:rsid w:val="00800619"/>
    <w:rsid w:val="00825E28"/>
    <w:rsid w:val="0083762C"/>
    <w:rsid w:val="008460B3"/>
    <w:rsid w:val="008528F0"/>
    <w:rsid w:val="008533FD"/>
    <w:rsid w:val="00855BD1"/>
    <w:rsid w:val="00856571"/>
    <w:rsid w:val="00857BD9"/>
    <w:rsid w:val="0087400C"/>
    <w:rsid w:val="008744F1"/>
    <w:rsid w:val="00874AA9"/>
    <w:rsid w:val="00875777"/>
    <w:rsid w:val="00893823"/>
    <w:rsid w:val="008957EA"/>
    <w:rsid w:val="00896CDE"/>
    <w:rsid w:val="008C0CF9"/>
    <w:rsid w:val="008C1ADA"/>
    <w:rsid w:val="008C6767"/>
    <w:rsid w:val="008C7118"/>
    <w:rsid w:val="008D40B7"/>
    <w:rsid w:val="00900991"/>
    <w:rsid w:val="00914F90"/>
    <w:rsid w:val="00920D55"/>
    <w:rsid w:val="00923ACB"/>
    <w:rsid w:val="00927F0B"/>
    <w:rsid w:val="009307C5"/>
    <w:rsid w:val="009625F0"/>
    <w:rsid w:val="00977893"/>
    <w:rsid w:val="009A6E2F"/>
    <w:rsid w:val="009A7D8C"/>
    <w:rsid w:val="009B0E94"/>
    <w:rsid w:val="009D0E4D"/>
    <w:rsid w:val="009D78C7"/>
    <w:rsid w:val="009F197E"/>
    <w:rsid w:val="009F5BDD"/>
    <w:rsid w:val="00A11D06"/>
    <w:rsid w:val="00A30BB1"/>
    <w:rsid w:val="00A33205"/>
    <w:rsid w:val="00A336FD"/>
    <w:rsid w:val="00A40986"/>
    <w:rsid w:val="00A45122"/>
    <w:rsid w:val="00A4695E"/>
    <w:rsid w:val="00A5047B"/>
    <w:rsid w:val="00A60C10"/>
    <w:rsid w:val="00A7196A"/>
    <w:rsid w:val="00A83FC7"/>
    <w:rsid w:val="00A9774B"/>
    <w:rsid w:val="00AB026D"/>
    <w:rsid w:val="00AB384C"/>
    <w:rsid w:val="00AB48AF"/>
    <w:rsid w:val="00AD2105"/>
    <w:rsid w:val="00AD6390"/>
    <w:rsid w:val="00AE0B9D"/>
    <w:rsid w:val="00AE12C7"/>
    <w:rsid w:val="00B117A7"/>
    <w:rsid w:val="00B208D0"/>
    <w:rsid w:val="00B30A6E"/>
    <w:rsid w:val="00B33B10"/>
    <w:rsid w:val="00B40977"/>
    <w:rsid w:val="00B41011"/>
    <w:rsid w:val="00B43343"/>
    <w:rsid w:val="00B61021"/>
    <w:rsid w:val="00B713C4"/>
    <w:rsid w:val="00B753E7"/>
    <w:rsid w:val="00B92B40"/>
    <w:rsid w:val="00B933C5"/>
    <w:rsid w:val="00BA3B72"/>
    <w:rsid w:val="00C114C8"/>
    <w:rsid w:val="00C12810"/>
    <w:rsid w:val="00C355A9"/>
    <w:rsid w:val="00C43951"/>
    <w:rsid w:val="00C4619A"/>
    <w:rsid w:val="00C46824"/>
    <w:rsid w:val="00C5536E"/>
    <w:rsid w:val="00C77A25"/>
    <w:rsid w:val="00C81EAF"/>
    <w:rsid w:val="00CB214A"/>
    <w:rsid w:val="00CD090F"/>
    <w:rsid w:val="00CE155E"/>
    <w:rsid w:val="00CE2CBD"/>
    <w:rsid w:val="00D00004"/>
    <w:rsid w:val="00D01F47"/>
    <w:rsid w:val="00D02030"/>
    <w:rsid w:val="00D03DDF"/>
    <w:rsid w:val="00D101A1"/>
    <w:rsid w:val="00D23F84"/>
    <w:rsid w:val="00D3198E"/>
    <w:rsid w:val="00D339F2"/>
    <w:rsid w:val="00D5466A"/>
    <w:rsid w:val="00D61F0A"/>
    <w:rsid w:val="00D640C9"/>
    <w:rsid w:val="00D66911"/>
    <w:rsid w:val="00D805BB"/>
    <w:rsid w:val="00D878E6"/>
    <w:rsid w:val="00DB031C"/>
    <w:rsid w:val="00DB5134"/>
    <w:rsid w:val="00DC2E0A"/>
    <w:rsid w:val="00DC6CF9"/>
    <w:rsid w:val="00DD0052"/>
    <w:rsid w:val="00DD080B"/>
    <w:rsid w:val="00DD5442"/>
    <w:rsid w:val="00DE5D78"/>
    <w:rsid w:val="00E110C3"/>
    <w:rsid w:val="00E251A7"/>
    <w:rsid w:val="00E34F6C"/>
    <w:rsid w:val="00E40CD0"/>
    <w:rsid w:val="00E4763B"/>
    <w:rsid w:val="00E61547"/>
    <w:rsid w:val="00E673A7"/>
    <w:rsid w:val="00E7236C"/>
    <w:rsid w:val="00E75F08"/>
    <w:rsid w:val="00E762EE"/>
    <w:rsid w:val="00E85518"/>
    <w:rsid w:val="00EC713C"/>
    <w:rsid w:val="00ED252A"/>
    <w:rsid w:val="00ED3352"/>
    <w:rsid w:val="00ED6D9B"/>
    <w:rsid w:val="00EE6021"/>
    <w:rsid w:val="00EF66C4"/>
    <w:rsid w:val="00EF6850"/>
    <w:rsid w:val="00F00631"/>
    <w:rsid w:val="00F04B90"/>
    <w:rsid w:val="00F34094"/>
    <w:rsid w:val="00F44968"/>
    <w:rsid w:val="00F5288B"/>
    <w:rsid w:val="00F57349"/>
    <w:rsid w:val="00F70815"/>
    <w:rsid w:val="00F748D0"/>
    <w:rsid w:val="00F75C51"/>
    <w:rsid w:val="00F857F9"/>
    <w:rsid w:val="00FB39CC"/>
    <w:rsid w:val="00FC2D82"/>
    <w:rsid w:val="00FC36D1"/>
    <w:rsid w:val="00FC64BB"/>
    <w:rsid w:val="00FE6691"/>
    <w:rsid w:val="00FF2B6D"/>
    <w:rsid w:val="00FF31C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352"/>
    <w:pPr>
      <w:suppressAutoHyphens/>
    </w:pPr>
    <w:rPr>
      <w:sz w:val="24"/>
      <w:szCs w:val="24"/>
      <w:lang w:eastAsia="ar-SA"/>
    </w:rPr>
  </w:style>
  <w:style w:type="paragraph" w:styleId="1">
    <w:name w:val="heading 1"/>
    <w:basedOn w:val="a"/>
    <w:next w:val="a"/>
    <w:qFormat/>
    <w:rsid w:val="00ED3352"/>
    <w:pPr>
      <w:keepNext/>
      <w:tabs>
        <w:tab w:val="num" w:pos="432"/>
      </w:tabs>
      <w:ind w:left="432" w:hanging="432"/>
      <w:jc w:val="center"/>
      <w:outlineLvl w:val="0"/>
    </w:pPr>
    <w:rPr>
      <w:b/>
      <w:spacing w:val="80"/>
    </w:rPr>
  </w:style>
  <w:style w:type="paragraph" w:styleId="2">
    <w:name w:val="heading 2"/>
    <w:basedOn w:val="a"/>
    <w:next w:val="a"/>
    <w:qFormat/>
    <w:rsid w:val="00ED3352"/>
    <w:pPr>
      <w:keepNext/>
      <w:tabs>
        <w:tab w:val="num" w:pos="576"/>
      </w:tabs>
      <w:ind w:left="576" w:hanging="576"/>
      <w:jc w:val="center"/>
      <w:outlineLvl w:val="1"/>
    </w:pPr>
    <w:rPr>
      <w:b/>
      <w:spacing w:val="80"/>
      <w:u w:val="single"/>
    </w:rPr>
  </w:style>
  <w:style w:type="paragraph" w:styleId="3">
    <w:name w:val="heading 3"/>
    <w:basedOn w:val="a"/>
    <w:next w:val="a"/>
    <w:qFormat/>
    <w:rsid w:val="00ED3352"/>
    <w:pPr>
      <w:keepNext/>
      <w:tabs>
        <w:tab w:val="num" w:pos="720"/>
      </w:tabs>
      <w:ind w:left="720" w:hanging="720"/>
      <w:jc w:val="both"/>
      <w:outlineLvl w:val="2"/>
    </w:pPr>
    <w:rPr>
      <w:szCs w:val="20"/>
    </w:rPr>
  </w:style>
  <w:style w:type="paragraph" w:styleId="4">
    <w:name w:val="heading 4"/>
    <w:basedOn w:val="a"/>
    <w:next w:val="a"/>
    <w:qFormat/>
    <w:rsid w:val="00ED3352"/>
    <w:pPr>
      <w:keepNext/>
      <w:tabs>
        <w:tab w:val="num" w:pos="864"/>
      </w:tabs>
      <w:ind w:left="1584" w:hanging="864"/>
      <w:jc w:val="both"/>
      <w:outlineLvl w:val="3"/>
    </w:pPr>
    <w:rPr>
      <w:b/>
      <w:bCs/>
      <w:caps/>
    </w:rPr>
  </w:style>
  <w:style w:type="paragraph" w:styleId="5">
    <w:name w:val="heading 5"/>
    <w:basedOn w:val="a"/>
    <w:next w:val="a"/>
    <w:qFormat/>
    <w:rsid w:val="00ED3352"/>
    <w:pPr>
      <w:keepNext/>
      <w:tabs>
        <w:tab w:val="num" w:pos="1008"/>
      </w:tabs>
      <w:ind w:left="1728" w:hanging="1008"/>
      <w:jc w:val="both"/>
      <w:outlineLvl w:val="4"/>
    </w:pPr>
    <w:rPr>
      <w:caps/>
      <w:szCs w:val="20"/>
    </w:rPr>
  </w:style>
  <w:style w:type="paragraph" w:styleId="6">
    <w:name w:val="heading 6"/>
    <w:basedOn w:val="a"/>
    <w:next w:val="a"/>
    <w:qFormat/>
    <w:rsid w:val="00ED3352"/>
    <w:pPr>
      <w:keepNext/>
      <w:tabs>
        <w:tab w:val="num" w:pos="1152"/>
      </w:tabs>
      <w:ind w:left="1872" w:hanging="1152"/>
      <w:jc w:val="both"/>
      <w:outlineLvl w:val="5"/>
    </w:pPr>
    <w:rPr>
      <w:b/>
      <w:bCs/>
      <w:caps/>
      <w:sz w:val="20"/>
    </w:rPr>
  </w:style>
  <w:style w:type="paragraph" w:styleId="7">
    <w:name w:val="heading 7"/>
    <w:basedOn w:val="a"/>
    <w:next w:val="a"/>
    <w:qFormat/>
    <w:rsid w:val="00ED3352"/>
    <w:pPr>
      <w:keepNext/>
      <w:tabs>
        <w:tab w:val="num" w:pos="1296"/>
      </w:tabs>
      <w:ind w:left="2016" w:hanging="1296"/>
      <w:outlineLvl w:val="6"/>
    </w:pPr>
    <w:rPr>
      <w:b/>
      <w:bCs/>
      <w:sz w:val="20"/>
    </w:rPr>
  </w:style>
  <w:style w:type="paragraph" w:styleId="8">
    <w:name w:val="heading 8"/>
    <w:basedOn w:val="a"/>
    <w:next w:val="a"/>
    <w:qFormat/>
    <w:rsid w:val="00ED3352"/>
    <w:pPr>
      <w:keepNext/>
      <w:tabs>
        <w:tab w:val="num" w:pos="1440"/>
      </w:tabs>
      <w:ind w:left="2160" w:hanging="1440"/>
      <w:outlineLvl w:val="7"/>
    </w:pPr>
    <w:rPr>
      <w:b/>
      <w:bCs/>
      <w:sz w:val="20"/>
    </w:rPr>
  </w:style>
  <w:style w:type="paragraph" w:styleId="9">
    <w:name w:val="heading 9"/>
    <w:basedOn w:val="a"/>
    <w:next w:val="a"/>
    <w:qFormat/>
    <w:rsid w:val="00ED3352"/>
    <w:pPr>
      <w:keepNext/>
      <w:tabs>
        <w:tab w:val="num" w:pos="1584"/>
      </w:tabs>
      <w:ind w:left="1764" w:hanging="1584"/>
      <w:jc w:val="both"/>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ED3352"/>
  </w:style>
  <w:style w:type="character" w:customStyle="1" w:styleId="WW-Absatz-Standardschriftart">
    <w:name w:val="WW-Absatz-Standardschriftart"/>
    <w:rsid w:val="00ED3352"/>
  </w:style>
  <w:style w:type="character" w:customStyle="1" w:styleId="WW-Absatz-Standardschriftart1">
    <w:name w:val="WW-Absatz-Standardschriftart1"/>
    <w:rsid w:val="00ED3352"/>
  </w:style>
  <w:style w:type="character" w:customStyle="1" w:styleId="WW-Absatz-Standardschriftart11">
    <w:name w:val="WW-Absatz-Standardschriftart11"/>
    <w:rsid w:val="00ED3352"/>
  </w:style>
  <w:style w:type="character" w:customStyle="1" w:styleId="WW-Absatz-Standardschriftart111">
    <w:name w:val="WW-Absatz-Standardschriftart111"/>
    <w:rsid w:val="00ED3352"/>
  </w:style>
  <w:style w:type="character" w:customStyle="1" w:styleId="WW8Num5z0">
    <w:name w:val="WW8Num5z0"/>
    <w:rsid w:val="00ED3352"/>
    <w:rPr>
      <w:rFonts w:ascii="Symbol" w:hAnsi="Symbol"/>
    </w:rPr>
  </w:style>
  <w:style w:type="character" w:customStyle="1" w:styleId="WW8Num6z0">
    <w:name w:val="WW8Num6z0"/>
    <w:rsid w:val="00ED3352"/>
    <w:rPr>
      <w:rFonts w:ascii="Symbol" w:hAnsi="Symbol"/>
    </w:rPr>
  </w:style>
  <w:style w:type="character" w:customStyle="1" w:styleId="WW8Num7z0">
    <w:name w:val="WW8Num7z0"/>
    <w:rsid w:val="00ED3352"/>
    <w:rPr>
      <w:rFonts w:ascii="Symbol" w:hAnsi="Symbol"/>
    </w:rPr>
  </w:style>
  <w:style w:type="character" w:customStyle="1" w:styleId="WW8Num8z0">
    <w:name w:val="WW8Num8z0"/>
    <w:rsid w:val="00ED3352"/>
    <w:rPr>
      <w:rFonts w:ascii="Symbol" w:hAnsi="Symbol"/>
    </w:rPr>
  </w:style>
  <w:style w:type="character" w:customStyle="1" w:styleId="WW8Num10z0">
    <w:name w:val="WW8Num10z0"/>
    <w:rsid w:val="00ED3352"/>
    <w:rPr>
      <w:rFonts w:ascii="Symbol" w:hAnsi="Symbol"/>
    </w:rPr>
  </w:style>
  <w:style w:type="character" w:customStyle="1" w:styleId="WW8Num19z0">
    <w:name w:val="WW8Num19z0"/>
    <w:rsid w:val="00ED3352"/>
    <w:rPr>
      <w:b/>
      <w:i w:val="0"/>
    </w:rPr>
  </w:style>
  <w:style w:type="character" w:customStyle="1" w:styleId="WW8Num23z0">
    <w:name w:val="WW8Num23z0"/>
    <w:rsid w:val="00ED3352"/>
    <w:rPr>
      <w:rFonts w:ascii="Times New Roman" w:hAnsi="Times New Roman" w:cs="Times New Roman"/>
    </w:rPr>
  </w:style>
  <w:style w:type="character" w:customStyle="1" w:styleId="WW8Num23z1">
    <w:name w:val="WW8Num23z1"/>
    <w:rsid w:val="00ED3352"/>
    <w:rPr>
      <w:rFonts w:ascii="Courier New" w:hAnsi="Courier New"/>
    </w:rPr>
  </w:style>
  <w:style w:type="character" w:customStyle="1" w:styleId="WW8Num23z2">
    <w:name w:val="WW8Num23z2"/>
    <w:rsid w:val="00ED3352"/>
    <w:rPr>
      <w:rFonts w:ascii="Wingdings" w:hAnsi="Wingdings"/>
    </w:rPr>
  </w:style>
  <w:style w:type="character" w:customStyle="1" w:styleId="WW8Num23z3">
    <w:name w:val="WW8Num23z3"/>
    <w:rsid w:val="00ED3352"/>
    <w:rPr>
      <w:rFonts w:ascii="Symbol" w:hAnsi="Symbol"/>
    </w:rPr>
  </w:style>
  <w:style w:type="character" w:customStyle="1" w:styleId="WW8Num30z0">
    <w:name w:val="WW8Num30z0"/>
    <w:rsid w:val="00ED3352"/>
    <w:rPr>
      <w:rFonts w:cs="Arial"/>
    </w:rPr>
  </w:style>
  <w:style w:type="character" w:customStyle="1" w:styleId="WW8Num32z0">
    <w:name w:val="WW8Num32z0"/>
    <w:rsid w:val="00ED3352"/>
    <w:rPr>
      <w:rFonts w:ascii="Symbol" w:hAnsi="Symbol"/>
    </w:rPr>
  </w:style>
  <w:style w:type="character" w:customStyle="1" w:styleId="WW8Num34z0">
    <w:name w:val="WW8Num34z0"/>
    <w:rsid w:val="00ED3352"/>
    <w:rPr>
      <w:b/>
      <w:i w:val="0"/>
    </w:rPr>
  </w:style>
  <w:style w:type="character" w:customStyle="1" w:styleId="WW8Num34z3">
    <w:name w:val="WW8Num34z3"/>
    <w:rsid w:val="00ED3352"/>
    <w:rPr>
      <w:rFonts w:ascii="Symbol" w:hAnsi="Symbol"/>
      <w:color w:val="auto"/>
    </w:rPr>
  </w:style>
  <w:style w:type="character" w:customStyle="1" w:styleId="WW8Num35z0">
    <w:name w:val="WW8Num35z0"/>
    <w:rsid w:val="00ED3352"/>
    <w:rPr>
      <w:rFonts w:ascii="Symbol" w:hAnsi="Symbol"/>
    </w:rPr>
  </w:style>
  <w:style w:type="character" w:customStyle="1" w:styleId="10">
    <w:name w:val="Προεπιλεγμένη γραμματοσειρά1"/>
    <w:rsid w:val="00ED3352"/>
  </w:style>
  <w:style w:type="character" w:styleId="-">
    <w:name w:val="Hyperlink"/>
    <w:basedOn w:val="10"/>
    <w:semiHidden/>
    <w:rsid w:val="00ED3352"/>
    <w:rPr>
      <w:color w:val="0000FF"/>
      <w:u w:val="single"/>
    </w:rPr>
  </w:style>
  <w:style w:type="character" w:styleId="-0">
    <w:name w:val="FollowedHyperlink"/>
    <w:basedOn w:val="10"/>
    <w:semiHidden/>
    <w:rsid w:val="00ED3352"/>
    <w:rPr>
      <w:color w:val="800080"/>
      <w:u w:val="single"/>
    </w:rPr>
  </w:style>
  <w:style w:type="character" w:customStyle="1" w:styleId="a3">
    <w:name w:val="Κουκκίδες"/>
    <w:rsid w:val="00ED3352"/>
    <w:rPr>
      <w:rFonts w:ascii="OpenSymbol" w:eastAsia="OpenSymbol" w:hAnsi="OpenSymbol" w:cs="OpenSymbol"/>
    </w:rPr>
  </w:style>
  <w:style w:type="character" w:customStyle="1" w:styleId="a4">
    <w:name w:val="Χαρακτήρες αρίθμησης"/>
    <w:rsid w:val="00ED3352"/>
  </w:style>
  <w:style w:type="paragraph" w:customStyle="1" w:styleId="a5">
    <w:name w:val="Επικεφαλίδα"/>
    <w:basedOn w:val="a"/>
    <w:next w:val="a6"/>
    <w:rsid w:val="00ED3352"/>
    <w:pPr>
      <w:keepNext/>
      <w:spacing w:before="240" w:after="120"/>
    </w:pPr>
    <w:rPr>
      <w:rFonts w:ascii="Arial" w:eastAsia="Lucida Sans Unicode" w:hAnsi="Arial" w:cs="Tahoma"/>
      <w:sz w:val="28"/>
      <w:szCs w:val="28"/>
    </w:rPr>
  </w:style>
  <w:style w:type="paragraph" w:styleId="a6">
    <w:name w:val="Body Text"/>
    <w:basedOn w:val="a"/>
    <w:semiHidden/>
    <w:rsid w:val="00ED3352"/>
    <w:rPr>
      <w:szCs w:val="20"/>
    </w:rPr>
  </w:style>
  <w:style w:type="paragraph" w:styleId="a7">
    <w:name w:val="List"/>
    <w:basedOn w:val="a6"/>
    <w:semiHidden/>
    <w:rsid w:val="00ED3352"/>
    <w:rPr>
      <w:rFonts w:cs="Tahoma"/>
    </w:rPr>
  </w:style>
  <w:style w:type="paragraph" w:customStyle="1" w:styleId="11">
    <w:name w:val="Λεζάντα1"/>
    <w:basedOn w:val="a"/>
    <w:next w:val="a"/>
    <w:rsid w:val="00ED3352"/>
    <w:pPr>
      <w:overflowPunct w:val="0"/>
      <w:autoSpaceDE w:val="0"/>
      <w:jc w:val="center"/>
      <w:textAlignment w:val="baseline"/>
    </w:pPr>
    <w:rPr>
      <w:rFonts w:ascii="Arial" w:hAnsi="Arial"/>
      <w:b/>
      <w:szCs w:val="20"/>
      <w:u w:val="single"/>
    </w:rPr>
  </w:style>
  <w:style w:type="paragraph" w:customStyle="1" w:styleId="a8">
    <w:name w:val="Ευρετήριο"/>
    <w:basedOn w:val="a"/>
    <w:rsid w:val="00ED3352"/>
    <w:pPr>
      <w:suppressLineNumbers/>
    </w:pPr>
    <w:rPr>
      <w:rFonts w:cs="Tahoma"/>
    </w:rPr>
  </w:style>
  <w:style w:type="paragraph" w:styleId="a9">
    <w:name w:val="header"/>
    <w:basedOn w:val="a"/>
    <w:semiHidden/>
    <w:rsid w:val="00ED3352"/>
    <w:pPr>
      <w:tabs>
        <w:tab w:val="center" w:pos="4153"/>
        <w:tab w:val="right" w:pos="8306"/>
      </w:tabs>
    </w:pPr>
    <w:rPr>
      <w:sz w:val="20"/>
      <w:szCs w:val="20"/>
    </w:rPr>
  </w:style>
  <w:style w:type="paragraph" w:styleId="aa">
    <w:name w:val="footer"/>
    <w:basedOn w:val="a"/>
    <w:semiHidden/>
    <w:rsid w:val="00ED3352"/>
    <w:pPr>
      <w:tabs>
        <w:tab w:val="center" w:pos="4153"/>
        <w:tab w:val="right" w:pos="8306"/>
      </w:tabs>
    </w:pPr>
    <w:rPr>
      <w:sz w:val="20"/>
      <w:szCs w:val="20"/>
    </w:rPr>
  </w:style>
  <w:style w:type="paragraph" w:styleId="ab">
    <w:name w:val="Body Text Indent"/>
    <w:basedOn w:val="a"/>
    <w:semiHidden/>
    <w:rsid w:val="00ED3352"/>
    <w:pPr>
      <w:ind w:firstLine="720"/>
      <w:jc w:val="both"/>
    </w:pPr>
  </w:style>
  <w:style w:type="paragraph" w:customStyle="1" w:styleId="21">
    <w:name w:val="Σώμα κείμενου με εσοχή 21"/>
    <w:basedOn w:val="a"/>
    <w:rsid w:val="00ED3352"/>
    <w:pPr>
      <w:ind w:left="1440"/>
      <w:jc w:val="both"/>
    </w:pPr>
  </w:style>
  <w:style w:type="paragraph" w:customStyle="1" w:styleId="31">
    <w:name w:val="Σώμα κείμενου με εσοχή 31"/>
    <w:basedOn w:val="a"/>
    <w:rsid w:val="00ED3352"/>
    <w:pPr>
      <w:ind w:left="2160"/>
      <w:jc w:val="both"/>
    </w:pPr>
  </w:style>
  <w:style w:type="paragraph" w:customStyle="1" w:styleId="210">
    <w:name w:val="Σώμα κείμενου 21"/>
    <w:basedOn w:val="a"/>
    <w:rsid w:val="00ED3352"/>
    <w:pPr>
      <w:jc w:val="both"/>
    </w:pPr>
  </w:style>
  <w:style w:type="paragraph" w:customStyle="1" w:styleId="310">
    <w:name w:val="Σώμα κείμενου 31"/>
    <w:basedOn w:val="a"/>
    <w:rsid w:val="00ED3352"/>
    <w:pPr>
      <w:jc w:val="both"/>
    </w:pPr>
    <w:rPr>
      <w:rFonts w:ascii="Arial" w:hAnsi="Arial" w:cs="Arial"/>
      <w:b/>
      <w:bCs/>
      <w:sz w:val="16"/>
    </w:rPr>
  </w:style>
  <w:style w:type="paragraph" w:styleId="ac">
    <w:name w:val="Balloon Text"/>
    <w:basedOn w:val="a"/>
    <w:rsid w:val="00ED3352"/>
    <w:rPr>
      <w:rFonts w:ascii="Tahoma" w:hAnsi="Tahoma" w:cs="Tahoma"/>
      <w:sz w:val="16"/>
      <w:szCs w:val="16"/>
    </w:rPr>
  </w:style>
  <w:style w:type="paragraph" w:customStyle="1" w:styleId="ad">
    <w:name w:val="Περιεχόμενα πίνακα"/>
    <w:basedOn w:val="a"/>
    <w:rsid w:val="00ED3352"/>
    <w:pPr>
      <w:suppressLineNumbers/>
    </w:pPr>
  </w:style>
  <w:style w:type="paragraph" w:customStyle="1" w:styleId="ae">
    <w:name w:val="Επικεφαλίδα πίνακα"/>
    <w:basedOn w:val="ad"/>
    <w:rsid w:val="00ED3352"/>
    <w:pPr>
      <w:jc w:val="center"/>
    </w:pPr>
    <w:rPr>
      <w:b/>
      <w:bCs/>
    </w:rPr>
  </w:style>
  <w:style w:type="paragraph" w:customStyle="1" w:styleId="af">
    <w:name w:val="Περιεχόμενα πλαισίου"/>
    <w:basedOn w:val="a6"/>
    <w:rsid w:val="00ED3352"/>
  </w:style>
  <w:style w:type="paragraph" w:styleId="af0">
    <w:name w:val="List Paragraph"/>
    <w:basedOn w:val="a"/>
    <w:uiPriority w:val="34"/>
    <w:qFormat/>
    <w:rsid w:val="0075692D"/>
    <w:pPr>
      <w:ind w:left="720"/>
      <w:contextualSpacing/>
    </w:pPr>
  </w:style>
  <w:style w:type="table" w:styleId="af1">
    <w:name w:val="Table Grid"/>
    <w:basedOn w:val="a1"/>
    <w:uiPriority w:val="59"/>
    <w:rsid w:val="000067B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52129226">
      <w:bodyDiv w:val="1"/>
      <w:marLeft w:val="0"/>
      <w:marRight w:val="0"/>
      <w:marTop w:val="0"/>
      <w:marBottom w:val="0"/>
      <w:divBdr>
        <w:top w:val="none" w:sz="0" w:space="0" w:color="auto"/>
        <w:left w:val="none" w:sz="0" w:space="0" w:color="auto"/>
        <w:bottom w:val="none" w:sz="0" w:space="0" w:color="auto"/>
        <w:right w:val="none" w:sz="0" w:space="0" w:color="auto"/>
      </w:divBdr>
    </w:div>
    <w:div w:id="155720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1123</TotalTime>
  <Pages>2</Pages>
  <Words>626</Words>
  <Characters>3385</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EΛΛΗΝΙΚΗ ΔΗΜΟΚΡΑΤΙΑ</vt:lpstr>
    </vt:vector>
  </TitlesOfParts>
  <Company/>
  <LinksUpToDate>false</LinksUpToDate>
  <CharactersWithSpaces>4003</CharactersWithSpaces>
  <SharedDoc>false</SharedDoc>
  <HLinks>
    <vt:vector size="6" baseType="variant">
      <vt:variant>
        <vt:i4>2293794</vt:i4>
      </vt:variant>
      <vt:variant>
        <vt:i4>3</vt:i4>
      </vt:variant>
      <vt:variant>
        <vt:i4>0</vt:i4>
      </vt:variant>
      <vt:variant>
        <vt:i4>5</vt:i4>
      </vt:variant>
      <vt:variant>
        <vt:lpwstr>http://www.dimosnet.gr/index.php?MDL=pages&amp;Branch=N_N0000000002_N0000023676_N0000000020_N0000000037_N0000003613_N0000000718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EΛΛΗΝΙΚΗ ΔΗΜΟΚΡΑΤΙΑ</dc:title>
  <dc:creator>User</dc:creator>
  <cp:lastModifiedBy>morfo</cp:lastModifiedBy>
  <cp:revision>45</cp:revision>
  <cp:lastPrinted>2022-04-05T08:39:00Z</cp:lastPrinted>
  <dcterms:created xsi:type="dcterms:W3CDTF">2019-03-01T09:55:00Z</dcterms:created>
  <dcterms:modified xsi:type="dcterms:W3CDTF">2022-04-05T10:20:00Z</dcterms:modified>
</cp:coreProperties>
</file>